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</w:rPr>
      </w:pPr>
      <w:bookmarkStart w:id="0" w:name="_Toc47433675"/>
      <w:bookmarkStart w:id="1" w:name="_Toc489540607"/>
      <w:r>
        <w:rPr>
          <w:rFonts w:hint="eastAsia"/>
        </w:rPr>
        <w:t>附表</w:t>
      </w:r>
      <w:r>
        <w:t xml:space="preserve">1. </w:t>
      </w:r>
      <w:r>
        <w:rPr>
          <w:rFonts w:hint="eastAsia"/>
        </w:rPr>
        <w:t>物资包件划分表</w:t>
      </w:r>
      <w:bookmarkEnd w:id="0"/>
    </w:p>
    <w:tbl>
      <w:tblPr>
        <w:tblStyle w:val="6"/>
        <w:tblW w:w="8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44"/>
        <w:gridCol w:w="895"/>
        <w:gridCol w:w="896"/>
        <w:gridCol w:w="1063"/>
        <w:gridCol w:w="1623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物资名称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包件号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竞争性谈判文件售价（元）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/>
                <w:sz w:val="20"/>
                <w:szCs w:val="20"/>
              </w:rPr>
              <w:t>竞标保证金（万元）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SH01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7773.34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</w:t>
            </w:r>
            <w:r>
              <w:rPr>
                <w:rFonts w:ascii="宋体" w:cs="宋体"/>
                <w:szCs w:val="21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6910.54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</w:t>
            </w:r>
            <w:r>
              <w:rPr>
                <w:rFonts w:ascii="宋体" w:cs="宋体"/>
                <w:szCs w:val="21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7599.87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</w:t>
            </w:r>
            <w:r>
              <w:rPr>
                <w:rFonts w:ascii="宋体" w:cs="宋体"/>
                <w:szCs w:val="21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4896.34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</w:t>
            </w:r>
            <w:r>
              <w:rPr>
                <w:rFonts w:ascii="宋体" w:cs="宋体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4747.42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商品混凝土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SH0</w:t>
            </w:r>
            <w:r>
              <w:rPr>
                <w:rFonts w:ascii="宋体" w:cs="宋体"/>
                <w:szCs w:val="21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立方米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2264.40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  <w:r>
              <w:rPr>
                <w:rFonts w:hint="eastAsia" w:ascii="宋体" w:cs="宋体"/>
                <w:szCs w:val="21"/>
              </w:rPr>
              <w:t>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</w:tr>
    </w:tbl>
    <w:p>
      <w:pPr>
        <w:spacing w:line="360" w:lineRule="auto"/>
        <w:rPr>
          <w:rFonts w:ascii="宋体" w:cs="宋体"/>
          <w:kern w:val="0"/>
          <w:szCs w:val="21"/>
        </w:rPr>
      </w:pPr>
      <w:r>
        <w:rPr>
          <w:rFonts w:hint="eastAsia" w:ascii="宋体" w:cs="宋体"/>
          <w:b/>
          <w:kern w:val="0"/>
          <w:sz w:val="24"/>
        </w:rPr>
        <w:t>注：</w:t>
      </w:r>
      <w:r>
        <w:rPr>
          <w:rFonts w:hint="eastAsia" w:ascii="宋体" w:cs="宋体"/>
          <w:kern w:val="0"/>
          <w:szCs w:val="21"/>
        </w:rPr>
        <w:t>标书款汇款时备注“2021</w:t>
      </w:r>
      <w:r>
        <w:rPr>
          <w:rFonts w:ascii="宋体" w:cs="宋体"/>
          <w:kern w:val="0"/>
          <w:szCs w:val="21"/>
        </w:rPr>
        <w:t>TZ12</w:t>
      </w:r>
      <w:r>
        <w:rPr>
          <w:rFonts w:hint="eastAsia" w:ascii="宋体" w:cs="宋体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H</w:t>
      </w:r>
      <w:r>
        <w:rPr>
          <w:rFonts w:hint="eastAsia" w:ascii="宋体" w:cs="宋体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标书款”，保证金汇款时备注“2021</w:t>
      </w:r>
      <w:r>
        <w:rPr>
          <w:rFonts w:ascii="宋体" w:cs="宋体"/>
          <w:kern w:val="0"/>
          <w:szCs w:val="21"/>
        </w:rPr>
        <w:t>TZ12</w:t>
      </w:r>
      <w:r>
        <w:rPr>
          <w:rFonts w:hint="eastAsia" w:ascii="宋体" w:cs="宋体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H</w:t>
      </w:r>
      <w:r>
        <w:rPr>
          <w:rFonts w:hint="eastAsia" w:ascii="宋体" w:cs="宋体"/>
          <w:kern w:val="0"/>
          <w:szCs w:val="21"/>
        </w:rPr>
        <w:t>01竞标保证金”。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建议竞标单位汇款时在 “摘要、附言、付款用途、备注”等地方均备注此信息。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并请竞标单位于标书款汇款成功后及时与招标组织单位联系人（旷先生：</w:t>
      </w:r>
      <w:r>
        <w:rPr>
          <w:rFonts w:ascii="宋体" w:hAnsi="宋体"/>
          <w:szCs w:val="21"/>
        </w:rPr>
        <w:t>15623784893</w:t>
      </w:r>
      <w:r>
        <w:rPr>
          <w:rFonts w:hint="eastAsia" w:ascii="宋体" w:hAnsi="宋体"/>
          <w:szCs w:val="21"/>
        </w:rPr>
        <w:t>）联系系统解锁事宜，并将标书款汇款凭证、单位联系人及联系方式发送至邮箱</w:t>
      </w:r>
      <w:r>
        <w:rPr>
          <w:rFonts w:ascii="宋体" w:hAnsi="宋体"/>
          <w:szCs w:val="21"/>
        </w:rPr>
        <w:t>381392080</w:t>
      </w:r>
      <w:r>
        <w:rPr>
          <w:rFonts w:hint="eastAsia" w:ascii="宋体" w:hAnsi="宋体"/>
          <w:szCs w:val="21"/>
        </w:rPr>
        <w:t>@qq.com。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在保证金</w:t>
      </w:r>
      <w:r>
        <w:rPr>
          <w:rFonts w:hint="eastAsia" w:ascii="宋体" w:hAnsi="宋体"/>
          <w:szCs w:val="21"/>
        </w:rPr>
        <w:t>汇款完毕后，请将汇款凭证与如下表格内信息填写完整发送至邮箱</w:t>
      </w:r>
      <w:r>
        <w:rPr>
          <w:rFonts w:ascii="宋体" w:hAnsi="宋体"/>
          <w:szCs w:val="21"/>
        </w:rPr>
        <w:t>381392080</w:t>
      </w:r>
      <w:r>
        <w:rPr>
          <w:rFonts w:hint="eastAsia" w:ascii="宋体" w:hAnsi="宋体"/>
          <w:szCs w:val="21"/>
        </w:rPr>
        <w:t>@qq.com（编辑成WROD发送）。（以下表格信息中汇入日期为投标单位的打保证金的日期，账户等信息为投标单位的账户信息）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7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8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汇入日期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账</w:t>
            </w:r>
            <w:r>
              <w:rPr>
                <w:rFonts w:hint="eastAsia"/>
                <w:i w:val="0"/>
              </w:rPr>
              <w:t>号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竞标人名称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开户行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账户所在地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8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3"/>
              <w:ind w:left="0"/>
              <w:jc w:val="center"/>
              <w:rPr>
                <w:i w:val="0"/>
              </w:rPr>
            </w:pPr>
          </w:p>
        </w:tc>
      </w:tr>
    </w:tbl>
    <w:p/>
    <w:p>
      <w:pPr>
        <w:rPr>
          <w:rFonts w:ascii="宋体" w:cs="宋体"/>
          <w:b/>
          <w:kern w:val="0"/>
          <w:sz w:val="28"/>
          <w:szCs w:val="21"/>
        </w:rPr>
        <w:sectPr>
          <w:pgSz w:w="11906" w:h="16838"/>
          <w:pgMar w:top="1361" w:right="1418" w:bottom="1247" w:left="1418" w:header="397" w:footer="992" w:gutter="0"/>
          <w:pgNumType w:start="1"/>
          <w:cols w:space="720" w:num="1"/>
          <w:titlePg/>
          <w:docGrid w:linePitch="312" w:charSpace="0"/>
        </w:sectPr>
      </w:pPr>
    </w:p>
    <w:p>
      <w:pPr>
        <w:pStyle w:val="2"/>
        <w:spacing w:line="240" w:lineRule="auto"/>
      </w:pPr>
      <w:bookmarkStart w:id="2" w:name="_Toc47433676"/>
      <w:r>
        <w:rPr>
          <w:rFonts w:hint="eastAsia"/>
        </w:rPr>
        <w:t>附表2</w:t>
      </w:r>
      <w:r>
        <w:t xml:space="preserve"> </w:t>
      </w:r>
      <w:r>
        <w:rPr>
          <w:rFonts w:hint="eastAsia"/>
        </w:rPr>
        <w:t>物资需求一览表</w:t>
      </w:r>
      <w:bookmarkEnd w:id="1"/>
      <w:bookmarkEnd w:id="2"/>
      <w:bookmarkStart w:id="3" w:name="_Toc320387900"/>
    </w:p>
    <w:tbl>
      <w:tblPr>
        <w:tblStyle w:val="6"/>
        <w:tblW w:w="13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47"/>
        <w:gridCol w:w="1039"/>
        <w:gridCol w:w="1443"/>
        <w:gridCol w:w="795"/>
        <w:gridCol w:w="1434"/>
        <w:gridCol w:w="1401"/>
        <w:gridCol w:w="1007"/>
        <w:gridCol w:w="1200"/>
        <w:gridCol w:w="118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量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收货人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交货状态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交货条件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H01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00.78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沙洋县、掇刀区工地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430.97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262.68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540.91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304.04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旧口镇、柴湖镇、长滩镇附近5个乡镇工地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137.1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3461.9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2226.5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781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br w:type="page"/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/>
                <w:kern w:val="0"/>
                <w:sz w:val="20"/>
                <w:szCs w:val="20"/>
              </w:rPr>
              <w:t>17.4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石牌镇、冷水镇、长寿镇及附近5个乡镇工地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190.57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799.6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92.3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26.40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栗溪镇、马河镇及附近3个乡镇工地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144.32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221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.</w:t>
            </w:r>
            <w:r>
              <w:rPr>
                <w:rFonts w:asci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/>
                <w:kern w:val="0"/>
                <w:sz w:val="20"/>
                <w:szCs w:val="20"/>
              </w:rPr>
              <w:t>04.6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57.4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石桥驿附近5个乡镇工地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4.8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538.62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360.5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cs="宋体"/>
                <w:kern w:val="0"/>
                <w:sz w:val="20"/>
                <w:szCs w:val="20"/>
              </w:rPr>
              <w:t>66.1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br w:type="page"/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cs="宋体"/>
                <w:kern w:val="0"/>
                <w:sz w:val="20"/>
                <w:szCs w:val="20"/>
              </w:rPr>
              <w:t>H06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32.4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京山市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夏永青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符合竞标文件要求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49.8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014.6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cs="宋体"/>
                <w:kern w:val="0"/>
                <w:sz w:val="20"/>
                <w:szCs w:val="20"/>
              </w:rPr>
              <w:t>42.6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  <w:sectPr>
          <w:headerReference r:id="rId3" w:type="default"/>
          <w:pgSz w:w="16838" w:h="11906" w:orient="landscape"/>
          <w:pgMar w:top="1418" w:right="1361" w:bottom="1418" w:left="1247" w:header="397" w:footer="992" w:gutter="0"/>
          <w:cols w:space="720" w:num="1"/>
          <w:titlePg/>
          <w:docGrid w:linePitch="312" w:charSpace="0"/>
        </w:sectPr>
      </w:pPr>
      <w:r>
        <w:rPr>
          <w:rFonts w:hint="eastAsia" w:ascii="宋体" w:hAnsi="宋体" w:cs="宋体"/>
          <w:kern w:val="0"/>
          <w:szCs w:val="21"/>
        </w:rPr>
        <w:t>备注：以上物资材料数量、规格、型号在实施阶段可能有一定调整，最终数量、规格、型号应以买方下达的供货计划为准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  <w:bookmarkStart w:id="4" w:name="_GoBack"/>
      <w:bookmarkEnd w:id="4"/>
    </w:p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2021-09-09T07:54:51Z</dcterms:created>
  <dc:creator>Administrator</dc:creator>
  <cp:lastModifiedBy>地表最强杰</cp:lastModifiedBy>
  <dcterms:modified xsi:type="dcterms:W3CDTF">2021-09-09T07:56:26Z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