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D278" w14:textId="77777777" w:rsidR="00B144D0" w:rsidRPr="00B144D0" w:rsidRDefault="00B144D0" w:rsidP="00B144D0">
      <w:pPr>
        <w:topLinePunct/>
        <w:spacing w:line="400" w:lineRule="atLeast"/>
        <w:jc w:val="left"/>
        <w:rPr>
          <w:rFonts w:ascii="Times New Roman" w:eastAsia="宋体" w:hAnsi="Times New Roman" w:cs="Times New Roman"/>
          <w:sz w:val="28"/>
          <w:szCs w:val="28"/>
        </w:rPr>
      </w:pPr>
      <w:r w:rsidRPr="00B144D0">
        <w:rPr>
          <w:rFonts w:ascii="Times New Roman" w:eastAsia="宋体" w:hAnsi="Times New Roman" w:cs="Times New Roman"/>
          <w:sz w:val="28"/>
          <w:szCs w:val="28"/>
        </w:rPr>
        <w:t>附表</w:t>
      </w:r>
      <w:proofErr w:type="gramStart"/>
      <w:r w:rsidRPr="00B144D0">
        <w:rPr>
          <w:rFonts w:ascii="Times New Roman" w:eastAsia="宋体" w:hAnsi="Times New Roman" w:cs="Times New Roman"/>
          <w:sz w:val="28"/>
          <w:szCs w:val="28"/>
        </w:rPr>
        <w:t>一</w:t>
      </w:r>
      <w:proofErr w:type="gramEnd"/>
      <w:r w:rsidRPr="00B144D0">
        <w:rPr>
          <w:rFonts w:ascii="Times New Roman" w:eastAsia="宋体" w:hAnsi="Times New Roman" w:cs="Times New Roman" w:hint="eastAsia"/>
          <w:sz w:val="28"/>
          <w:szCs w:val="28"/>
        </w:rPr>
        <w:t>：</w:t>
      </w:r>
      <w:r w:rsidRPr="00B144D0">
        <w:rPr>
          <w:rFonts w:ascii="Times New Roman" w:eastAsia="宋体" w:hAnsi="Times New Roman" w:cs="Times New Roman"/>
          <w:sz w:val="28"/>
          <w:szCs w:val="28"/>
        </w:rPr>
        <w:t>招标公告附表</w:t>
      </w:r>
    </w:p>
    <w:tbl>
      <w:tblPr>
        <w:tblW w:w="14430" w:type="dxa"/>
        <w:jc w:val="center"/>
        <w:tblLayout w:type="fixed"/>
        <w:tblLook w:val="04A0" w:firstRow="1" w:lastRow="0" w:firstColumn="1" w:lastColumn="0" w:noHBand="0" w:noVBand="1"/>
      </w:tblPr>
      <w:tblGrid>
        <w:gridCol w:w="425"/>
        <w:gridCol w:w="567"/>
        <w:gridCol w:w="567"/>
        <w:gridCol w:w="662"/>
        <w:gridCol w:w="614"/>
        <w:gridCol w:w="708"/>
        <w:gridCol w:w="8317"/>
        <w:gridCol w:w="709"/>
        <w:gridCol w:w="425"/>
        <w:gridCol w:w="709"/>
        <w:gridCol w:w="727"/>
      </w:tblGrid>
      <w:tr w:rsidR="00B144D0" w:rsidRPr="00B144D0" w14:paraId="76EB7694" w14:textId="77777777" w:rsidTr="00D30CCE">
        <w:trPr>
          <w:trHeight w:val="1374"/>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51C19AA"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序号</w:t>
            </w:r>
          </w:p>
        </w:tc>
        <w:tc>
          <w:tcPr>
            <w:tcW w:w="567" w:type="dxa"/>
            <w:tcBorders>
              <w:top w:val="single" w:sz="4" w:space="0" w:color="auto"/>
              <w:left w:val="nil"/>
              <w:bottom w:val="single" w:sz="4" w:space="0" w:color="auto"/>
              <w:right w:val="single" w:sz="4" w:space="0" w:color="auto"/>
            </w:tcBorders>
            <w:shd w:val="clear" w:color="auto" w:fill="auto"/>
            <w:vAlign w:val="center"/>
          </w:tcPr>
          <w:p w14:paraId="421160F4"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物资名称</w:t>
            </w:r>
          </w:p>
        </w:tc>
        <w:tc>
          <w:tcPr>
            <w:tcW w:w="567" w:type="dxa"/>
            <w:tcBorders>
              <w:top w:val="single" w:sz="4" w:space="0" w:color="auto"/>
              <w:left w:val="nil"/>
              <w:bottom w:val="single" w:sz="4" w:space="0" w:color="auto"/>
              <w:right w:val="single" w:sz="4" w:space="0" w:color="auto"/>
            </w:tcBorders>
            <w:shd w:val="clear" w:color="auto" w:fill="auto"/>
            <w:vAlign w:val="center"/>
          </w:tcPr>
          <w:p w14:paraId="2FC15472"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包件号</w:t>
            </w:r>
          </w:p>
        </w:tc>
        <w:tc>
          <w:tcPr>
            <w:tcW w:w="662" w:type="dxa"/>
            <w:tcBorders>
              <w:top w:val="single" w:sz="4" w:space="0" w:color="auto"/>
              <w:left w:val="nil"/>
              <w:bottom w:val="single" w:sz="4" w:space="0" w:color="auto"/>
              <w:right w:val="single" w:sz="4" w:space="0" w:color="auto"/>
            </w:tcBorders>
            <w:shd w:val="clear" w:color="auto" w:fill="auto"/>
            <w:vAlign w:val="center"/>
          </w:tcPr>
          <w:p w14:paraId="26D17128"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计量单位</w:t>
            </w:r>
          </w:p>
        </w:tc>
        <w:tc>
          <w:tcPr>
            <w:tcW w:w="614" w:type="dxa"/>
            <w:tcBorders>
              <w:top w:val="single" w:sz="4" w:space="0" w:color="auto"/>
              <w:left w:val="nil"/>
              <w:bottom w:val="single" w:sz="4" w:space="0" w:color="auto"/>
              <w:right w:val="single" w:sz="4" w:space="0" w:color="auto"/>
            </w:tcBorders>
            <w:vAlign w:val="center"/>
          </w:tcPr>
          <w:p w14:paraId="4BEED9E8"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规格</w:t>
            </w:r>
          </w:p>
        </w:tc>
        <w:tc>
          <w:tcPr>
            <w:tcW w:w="708" w:type="dxa"/>
            <w:tcBorders>
              <w:top w:val="single" w:sz="4" w:space="0" w:color="auto"/>
              <w:left w:val="single" w:sz="4" w:space="0" w:color="auto"/>
              <w:bottom w:val="single" w:sz="4" w:space="0" w:color="auto"/>
              <w:right w:val="single" w:sz="4" w:space="0" w:color="auto"/>
            </w:tcBorders>
            <w:vAlign w:val="center"/>
          </w:tcPr>
          <w:p w14:paraId="252A72F9"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数量</w:t>
            </w:r>
          </w:p>
        </w:tc>
        <w:tc>
          <w:tcPr>
            <w:tcW w:w="8317" w:type="dxa"/>
            <w:tcBorders>
              <w:top w:val="single" w:sz="4" w:space="0" w:color="auto"/>
              <w:left w:val="single" w:sz="4" w:space="0" w:color="auto"/>
              <w:bottom w:val="single" w:sz="4" w:space="0" w:color="auto"/>
              <w:right w:val="single" w:sz="4" w:space="0" w:color="auto"/>
            </w:tcBorders>
            <w:shd w:val="clear" w:color="auto" w:fill="auto"/>
            <w:vAlign w:val="center"/>
          </w:tcPr>
          <w:p w14:paraId="68897E31"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投标人资格要求</w:t>
            </w:r>
          </w:p>
        </w:tc>
        <w:tc>
          <w:tcPr>
            <w:tcW w:w="709" w:type="dxa"/>
            <w:tcBorders>
              <w:top w:val="single" w:sz="4" w:space="0" w:color="auto"/>
              <w:left w:val="nil"/>
              <w:bottom w:val="single" w:sz="4" w:space="0" w:color="auto"/>
              <w:right w:val="single" w:sz="4" w:space="0" w:color="auto"/>
            </w:tcBorders>
            <w:shd w:val="clear" w:color="auto" w:fill="auto"/>
            <w:vAlign w:val="center"/>
          </w:tcPr>
          <w:p w14:paraId="7DBAFF6E" w14:textId="77777777" w:rsidR="00B144D0" w:rsidRPr="00B144D0" w:rsidRDefault="00B144D0" w:rsidP="00B144D0">
            <w:pPr>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交货地点</w:t>
            </w:r>
          </w:p>
        </w:tc>
        <w:tc>
          <w:tcPr>
            <w:tcW w:w="425" w:type="dxa"/>
            <w:tcBorders>
              <w:top w:val="single" w:sz="4" w:space="0" w:color="auto"/>
              <w:left w:val="nil"/>
              <w:bottom w:val="single" w:sz="4" w:space="0" w:color="auto"/>
              <w:right w:val="single" w:sz="4" w:space="0" w:color="auto"/>
            </w:tcBorders>
            <w:vAlign w:val="center"/>
          </w:tcPr>
          <w:p w14:paraId="09E612CE" w14:textId="77777777" w:rsidR="00B144D0" w:rsidRPr="00B144D0" w:rsidRDefault="00B144D0" w:rsidP="00B144D0">
            <w:pPr>
              <w:spacing w:line="400" w:lineRule="exact"/>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交货期</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6C156B" w14:textId="77777777" w:rsidR="00B144D0" w:rsidRPr="00B144D0" w:rsidRDefault="00B144D0" w:rsidP="00B144D0">
            <w:pPr>
              <w:spacing w:line="400" w:lineRule="exact"/>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招标文件售价（元）</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F7E86A1" w14:textId="77777777" w:rsidR="00B144D0" w:rsidRPr="00B144D0" w:rsidRDefault="00B144D0" w:rsidP="00B144D0">
            <w:pPr>
              <w:widowControl/>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投标保证金</w:t>
            </w:r>
          </w:p>
          <w:p w14:paraId="33FFC9BF" w14:textId="77777777" w:rsidR="00B144D0" w:rsidRPr="00B144D0" w:rsidRDefault="00B144D0" w:rsidP="00B144D0">
            <w:pPr>
              <w:widowControl/>
              <w:jc w:val="center"/>
              <w:rPr>
                <w:rFonts w:ascii="宋体" w:eastAsia="宋体" w:hAnsi="宋体" w:cs="宋体"/>
                <w:bCs/>
                <w:color w:val="000000"/>
                <w:sz w:val="18"/>
                <w:szCs w:val="18"/>
              </w:rPr>
            </w:pPr>
            <w:r w:rsidRPr="00B144D0">
              <w:rPr>
                <w:rFonts w:ascii="宋体" w:eastAsia="宋体" w:hAnsi="宋体" w:cs="宋体" w:hint="eastAsia"/>
                <w:bCs/>
                <w:color w:val="000000"/>
                <w:sz w:val="18"/>
                <w:szCs w:val="18"/>
              </w:rPr>
              <w:t>(万元)</w:t>
            </w:r>
          </w:p>
        </w:tc>
      </w:tr>
      <w:tr w:rsidR="00B144D0" w:rsidRPr="00B144D0" w14:paraId="57AAD5CF" w14:textId="77777777" w:rsidTr="00D30CCE">
        <w:trPr>
          <w:trHeight w:val="6358"/>
          <w:jc w:val="center"/>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23115EF" w14:textId="77777777" w:rsidR="00B144D0" w:rsidRPr="00B144D0" w:rsidRDefault="00B144D0" w:rsidP="00B144D0">
            <w:pPr>
              <w:jc w:val="center"/>
              <w:rPr>
                <w:rFonts w:ascii="宋体" w:eastAsia="宋体" w:hAnsi="宋体" w:cs="宋体"/>
                <w:color w:val="000000"/>
                <w:sz w:val="18"/>
                <w:szCs w:val="18"/>
              </w:rPr>
            </w:pPr>
            <w:r w:rsidRPr="00B144D0">
              <w:rPr>
                <w:rFonts w:ascii="宋体" w:eastAsia="宋体" w:hAnsi="宋体" w:cs="宋体" w:hint="eastAsia"/>
                <w:color w:val="000000"/>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234990" w14:textId="77777777" w:rsidR="00B144D0" w:rsidRPr="00B144D0" w:rsidRDefault="00B144D0" w:rsidP="00B144D0">
            <w:pPr>
              <w:widowControl/>
              <w:jc w:val="center"/>
              <w:rPr>
                <w:rFonts w:ascii="仿宋" w:eastAsia="仿宋" w:hAnsi="仿宋" w:cs="宋体"/>
                <w:color w:val="000000"/>
                <w:kern w:val="0"/>
                <w:sz w:val="18"/>
                <w:szCs w:val="18"/>
              </w:rPr>
            </w:pPr>
            <w:r w:rsidRPr="00B144D0">
              <w:rPr>
                <w:rFonts w:ascii="仿宋" w:eastAsia="仿宋" w:hAnsi="仿宋" w:cs="宋体" w:hint="eastAsia"/>
                <w:color w:val="000000"/>
                <w:kern w:val="0"/>
                <w:sz w:val="18"/>
                <w:szCs w:val="18"/>
              </w:rPr>
              <w:t>商品混凝土</w:t>
            </w:r>
          </w:p>
        </w:tc>
        <w:tc>
          <w:tcPr>
            <w:tcW w:w="567" w:type="dxa"/>
            <w:tcBorders>
              <w:top w:val="single" w:sz="4" w:space="0" w:color="auto"/>
              <w:left w:val="nil"/>
              <w:bottom w:val="single" w:sz="4" w:space="0" w:color="auto"/>
              <w:right w:val="single" w:sz="4" w:space="0" w:color="auto"/>
            </w:tcBorders>
            <w:shd w:val="clear" w:color="auto" w:fill="auto"/>
            <w:vAlign w:val="center"/>
          </w:tcPr>
          <w:p w14:paraId="14CA0E0E" w14:textId="77777777" w:rsidR="00B144D0" w:rsidRPr="00B144D0" w:rsidRDefault="00B144D0" w:rsidP="00B144D0">
            <w:pPr>
              <w:widowControl/>
              <w:jc w:val="center"/>
              <w:rPr>
                <w:rFonts w:ascii="仿宋" w:eastAsia="仿宋" w:hAnsi="仿宋" w:cs="宋体"/>
                <w:color w:val="000000"/>
                <w:kern w:val="0"/>
                <w:sz w:val="18"/>
                <w:szCs w:val="18"/>
              </w:rPr>
            </w:pPr>
            <w:r w:rsidRPr="00B144D0">
              <w:rPr>
                <w:rFonts w:ascii="仿宋" w:eastAsia="仿宋" w:hAnsi="仿宋" w:cs="宋体" w:hint="eastAsia"/>
                <w:color w:val="000000"/>
                <w:kern w:val="0"/>
                <w:sz w:val="18"/>
                <w:szCs w:val="18"/>
              </w:rPr>
              <w:t>HNT</w:t>
            </w:r>
          </w:p>
          <w:p w14:paraId="2689E290" w14:textId="77777777" w:rsidR="00B144D0" w:rsidRPr="00B144D0" w:rsidRDefault="00B144D0" w:rsidP="00B144D0">
            <w:pPr>
              <w:widowControl/>
              <w:jc w:val="center"/>
              <w:rPr>
                <w:rFonts w:ascii="仿宋" w:eastAsia="仿宋" w:hAnsi="仿宋" w:cs="宋体"/>
                <w:color w:val="000000"/>
                <w:kern w:val="0"/>
                <w:sz w:val="18"/>
                <w:szCs w:val="18"/>
              </w:rPr>
            </w:pPr>
            <w:r w:rsidRPr="00B144D0">
              <w:rPr>
                <w:rFonts w:ascii="仿宋" w:eastAsia="仿宋" w:hAnsi="仿宋" w:cs="宋体" w:hint="eastAsia"/>
                <w:color w:val="000000"/>
                <w:kern w:val="0"/>
                <w:sz w:val="18"/>
                <w:szCs w:val="18"/>
              </w:rPr>
              <w:t>01</w:t>
            </w:r>
          </w:p>
        </w:tc>
        <w:tc>
          <w:tcPr>
            <w:tcW w:w="662" w:type="dxa"/>
            <w:tcBorders>
              <w:top w:val="single" w:sz="4" w:space="0" w:color="auto"/>
              <w:left w:val="nil"/>
              <w:bottom w:val="single" w:sz="4" w:space="0" w:color="auto"/>
              <w:right w:val="single" w:sz="4" w:space="0" w:color="auto"/>
            </w:tcBorders>
            <w:shd w:val="clear" w:color="auto" w:fill="auto"/>
            <w:vAlign w:val="center"/>
          </w:tcPr>
          <w:p w14:paraId="12C57FFD" w14:textId="77777777" w:rsidR="00B144D0" w:rsidRPr="00B144D0" w:rsidRDefault="00B144D0" w:rsidP="00B144D0">
            <w:pPr>
              <w:widowControl/>
              <w:jc w:val="center"/>
              <w:rPr>
                <w:rFonts w:ascii="Times New Roman" w:eastAsia="仿宋" w:hAnsi="Times New Roman" w:cs="Times New Roman"/>
                <w:color w:val="000000"/>
                <w:kern w:val="0"/>
                <w:sz w:val="18"/>
                <w:szCs w:val="18"/>
              </w:rPr>
            </w:pPr>
            <w:r w:rsidRPr="00B144D0">
              <w:rPr>
                <w:rFonts w:ascii="Times New Roman" w:eastAsia="仿宋" w:hAnsi="Times New Roman" w:cs="Times New Roman"/>
                <w:color w:val="000000"/>
                <w:kern w:val="0"/>
                <w:sz w:val="18"/>
                <w:szCs w:val="18"/>
              </w:rPr>
              <w:t>m³</w:t>
            </w:r>
          </w:p>
        </w:tc>
        <w:tc>
          <w:tcPr>
            <w:tcW w:w="614" w:type="dxa"/>
            <w:tcBorders>
              <w:top w:val="single" w:sz="4" w:space="0" w:color="auto"/>
              <w:left w:val="nil"/>
              <w:bottom w:val="single" w:sz="4" w:space="0" w:color="auto"/>
              <w:right w:val="single" w:sz="4" w:space="0" w:color="auto"/>
            </w:tcBorders>
            <w:vAlign w:val="center"/>
          </w:tcPr>
          <w:p w14:paraId="3DCBBFF0" w14:textId="77777777" w:rsidR="00B144D0" w:rsidRPr="00B144D0" w:rsidRDefault="00B144D0" w:rsidP="00B144D0">
            <w:pPr>
              <w:widowControl/>
              <w:jc w:val="center"/>
              <w:rPr>
                <w:rFonts w:ascii="仿宋" w:eastAsia="仿宋" w:hAnsi="仿宋" w:cs="宋体"/>
                <w:color w:val="000000"/>
                <w:kern w:val="0"/>
                <w:sz w:val="18"/>
                <w:szCs w:val="18"/>
              </w:rPr>
            </w:pPr>
            <w:r w:rsidRPr="00B144D0">
              <w:rPr>
                <w:rFonts w:ascii="仿宋" w:eastAsia="仿宋" w:hAnsi="仿宋" w:cs="宋体"/>
                <w:color w:val="000000"/>
                <w:kern w:val="0"/>
                <w:sz w:val="18"/>
                <w:szCs w:val="18"/>
              </w:rPr>
              <w:t>C15~C50</w:t>
            </w:r>
          </w:p>
        </w:tc>
        <w:tc>
          <w:tcPr>
            <w:tcW w:w="708" w:type="dxa"/>
            <w:tcBorders>
              <w:top w:val="single" w:sz="4" w:space="0" w:color="auto"/>
              <w:left w:val="single" w:sz="4" w:space="0" w:color="auto"/>
              <w:bottom w:val="single" w:sz="4" w:space="0" w:color="auto"/>
              <w:right w:val="single" w:sz="4" w:space="0" w:color="auto"/>
            </w:tcBorders>
            <w:vAlign w:val="center"/>
          </w:tcPr>
          <w:p w14:paraId="4C8F286A" w14:textId="77777777" w:rsidR="00B144D0" w:rsidRPr="00B144D0" w:rsidRDefault="00B144D0" w:rsidP="00B144D0">
            <w:pPr>
              <w:widowControl/>
              <w:jc w:val="center"/>
              <w:rPr>
                <w:rFonts w:ascii="仿宋" w:eastAsia="仿宋" w:hAnsi="仿宋" w:cs="宋体"/>
                <w:color w:val="000000"/>
                <w:kern w:val="0"/>
                <w:sz w:val="18"/>
                <w:szCs w:val="18"/>
              </w:rPr>
            </w:pPr>
            <w:r w:rsidRPr="00B144D0">
              <w:rPr>
                <w:rFonts w:ascii="仿宋" w:eastAsia="仿宋" w:hAnsi="仿宋" w:cs="宋体"/>
                <w:color w:val="000000"/>
                <w:kern w:val="0"/>
                <w:sz w:val="18"/>
                <w:szCs w:val="18"/>
              </w:rPr>
              <w:t>5800</w:t>
            </w:r>
          </w:p>
        </w:tc>
        <w:tc>
          <w:tcPr>
            <w:tcW w:w="8317" w:type="dxa"/>
            <w:tcBorders>
              <w:top w:val="single" w:sz="4" w:space="0" w:color="auto"/>
              <w:left w:val="single" w:sz="4" w:space="0" w:color="auto"/>
              <w:bottom w:val="single" w:sz="4" w:space="0" w:color="auto"/>
              <w:right w:val="single" w:sz="4" w:space="0" w:color="auto"/>
            </w:tcBorders>
            <w:shd w:val="clear" w:color="auto" w:fill="auto"/>
            <w:vAlign w:val="center"/>
          </w:tcPr>
          <w:p w14:paraId="2B0E3643"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（1）营业范围要求：在中华人民共和国境内依法注册，具有法人资格，能独立承担民事责任，具有招标物资生产供应经验的生产商；其他营业要求：1、必须为</w:t>
            </w:r>
            <w:proofErr w:type="gramStart"/>
            <w:r w:rsidRPr="00B144D0">
              <w:rPr>
                <w:rFonts w:ascii="宋体" w:eastAsia="宋体" w:hAnsi="宋体" w:cs="宋体" w:hint="eastAsia"/>
                <w:sz w:val="15"/>
                <w:szCs w:val="15"/>
              </w:rPr>
              <w:t>离项目</w:t>
            </w:r>
            <w:proofErr w:type="gramEnd"/>
            <w:r w:rsidRPr="00B144D0">
              <w:rPr>
                <w:rFonts w:ascii="宋体" w:eastAsia="宋体" w:hAnsi="宋体" w:cs="宋体" w:hint="eastAsia"/>
                <w:sz w:val="15"/>
                <w:szCs w:val="15"/>
              </w:rPr>
              <w:t>部15公里范围内且在京注册范围内生产（厂址在北京市范围内）企业。投标人单位名称必须与生产厂家名称一致。投标厂家必须具有安全生产许可证。2、投标人必须为2018北京市轨道公司合格名录内生产厂家。3、投标人必须能够提供截止到2021年搅拌站不移厂址的证明或搅拌站目前所在位置不在</w:t>
            </w:r>
            <w:proofErr w:type="gramStart"/>
            <w:r w:rsidRPr="00B144D0">
              <w:rPr>
                <w:rFonts w:ascii="宋体" w:eastAsia="宋体" w:hAnsi="宋体" w:cs="宋体" w:hint="eastAsia"/>
                <w:sz w:val="15"/>
                <w:szCs w:val="15"/>
              </w:rPr>
              <w:t>征拆范围</w:t>
            </w:r>
            <w:proofErr w:type="gramEnd"/>
            <w:r w:rsidRPr="00B144D0">
              <w:rPr>
                <w:rFonts w:ascii="宋体" w:eastAsia="宋体" w:hAnsi="宋体" w:cs="宋体" w:hint="eastAsia"/>
                <w:sz w:val="15"/>
                <w:szCs w:val="15"/>
              </w:rPr>
              <w:t>内的证明（招标截止后，由投标人实际组织现场调查，对提供虚假信息投标人、</w:t>
            </w:r>
            <w:proofErr w:type="gramStart"/>
            <w:r w:rsidRPr="00B144D0">
              <w:rPr>
                <w:rFonts w:ascii="宋体" w:eastAsia="宋体" w:hAnsi="宋体" w:cs="宋体" w:hint="eastAsia"/>
                <w:sz w:val="15"/>
                <w:szCs w:val="15"/>
              </w:rPr>
              <w:t>按废标处理</w:t>
            </w:r>
            <w:proofErr w:type="gramEnd"/>
            <w:r w:rsidRPr="00B144D0">
              <w:rPr>
                <w:rFonts w:ascii="宋体" w:eastAsia="宋体" w:hAnsi="宋体" w:cs="宋体" w:hint="eastAsia"/>
                <w:sz w:val="15"/>
                <w:szCs w:val="15"/>
              </w:rPr>
              <w:t>）。</w:t>
            </w:r>
          </w:p>
          <w:p w14:paraId="5B447451"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（2）财务能力要求：注册资金不低于1000万元人民币，经税务部门注册登记核准的一般纳税人，具有良好的社会信誉和财务状况（附近连续2年的财务审计报告）；</w:t>
            </w:r>
          </w:p>
          <w:p w14:paraId="6C2F284E"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（3）生产及运输能力要求：生产商必须具备生产C15~C50级别商</w:t>
            </w:r>
            <w:proofErr w:type="gramStart"/>
            <w:r w:rsidRPr="00B144D0">
              <w:rPr>
                <w:rFonts w:ascii="宋体" w:eastAsia="宋体" w:hAnsi="宋体" w:cs="宋体" w:hint="eastAsia"/>
                <w:sz w:val="15"/>
                <w:szCs w:val="15"/>
              </w:rPr>
              <w:t>砼</w:t>
            </w:r>
            <w:proofErr w:type="gramEnd"/>
            <w:r w:rsidRPr="00B144D0">
              <w:rPr>
                <w:rFonts w:ascii="宋体" w:eastAsia="宋体" w:hAnsi="宋体" w:cs="宋体" w:hint="eastAsia"/>
                <w:sz w:val="15"/>
                <w:szCs w:val="15"/>
              </w:rPr>
              <w:t>的能力；商品</w:t>
            </w:r>
            <w:proofErr w:type="gramStart"/>
            <w:r w:rsidRPr="00B144D0">
              <w:rPr>
                <w:rFonts w:ascii="宋体" w:eastAsia="宋体" w:hAnsi="宋体" w:cs="宋体" w:hint="eastAsia"/>
                <w:sz w:val="15"/>
                <w:szCs w:val="15"/>
              </w:rPr>
              <w:t>砼</w:t>
            </w:r>
            <w:proofErr w:type="gramEnd"/>
            <w:r w:rsidRPr="00B144D0">
              <w:rPr>
                <w:rFonts w:ascii="宋体" w:eastAsia="宋体" w:hAnsi="宋体" w:cs="宋体" w:hint="eastAsia"/>
                <w:sz w:val="15"/>
                <w:szCs w:val="15"/>
              </w:rPr>
              <w:t>年生产能力大于</w:t>
            </w:r>
            <w:r w:rsidRPr="00B144D0">
              <w:rPr>
                <w:rFonts w:ascii="宋体" w:eastAsia="宋体" w:hAnsi="宋体" w:cs="宋体"/>
                <w:sz w:val="15"/>
                <w:szCs w:val="15"/>
              </w:rPr>
              <w:t>10</w:t>
            </w:r>
            <w:r w:rsidRPr="00B144D0">
              <w:rPr>
                <w:rFonts w:ascii="宋体" w:eastAsia="宋体" w:hAnsi="宋体" w:cs="宋体" w:hint="eastAsia"/>
                <w:sz w:val="15"/>
                <w:szCs w:val="15"/>
              </w:rPr>
              <w:t>0万方，自有京牌商品混凝土运输车辆（1</w:t>
            </w:r>
            <w:r w:rsidRPr="00B144D0">
              <w:rPr>
                <w:rFonts w:ascii="宋体" w:eastAsia="宋体" w:hAnsi="宋体" w:cs="宋体"/>
                <w:sz w:val="15"/>
                <w:szCs w:val="15"/>
              </w:rPr>
              <w:t>9</w:t>
            </w:r>
            <w:r w:rsidRPr="00B144D0">
              <w:rPr>
                <w:rFonts w:ascii="宋体" w:eastAsia="宋体" w:hAnsi="宋体" w:cs="宋体" w:hint="eastAsia"/>
                <w:sz w:val="15"/>
                <w:szCs w:val="15"/>
              </w:rPr>
              <w:t>m</w:t>
            </w:r>
            <w:r w:rsidRPr="00B144D0">
              <w:rPr>
                <w:rFonts w:ascii="宋体" w:eastAsia="宋体" w:hAnsi="宋体" w:cs="宋体"/>
                <w:sz w:val="15"/>
                <w:szCs w:val="15"/>
              </w:rPr>
              <w:t>3</w:t>
            </w:r>
            <w:r w:rsidRPr="00B144D0">
              <w:rPr>
                <w:rFonts w:ascii="宋体" w:eastAsia="宋体" w:hAnsi="宋体" w:cs="宋体" w:hint="eastAsia"/>
                <w:sz w:val="15"/>
                <w:szCs w:val="15"/>
              </w:rPr>
              <w:t>）</w:t>
            </w:r>
            <w:r w:rsidRPr="00B144D0">
              <w:rPr>
                <w:rFonts w:ascii="宋体" w:eastAsia="宋体" w:hAnsi="宋体" w:cs="宋体"/>
                <w:sz w:val="15"/>
                <w:szCs w:val="15"/>
              </w:rPr>
              <w:t>5</w:t>
            </w:r>
            <w:r w:rsidRPr="00B144D0">
              <w:rPr>
                <w:rFonts w:ascii="宋体" w:eastAsia="宋体" w:hAnsi="宋体" w:cs="宋体" w:hint="eastAsia"/>
                <w:sz w:val="15"/>
                <w:szCs w:val="15"/>
              </w:rPr>
              <w:t>0台以上。至少拥有180型搅拌机组3套或240型搅拌机组2套以上。</w:t>
            </w:r>
          </w:p>
          <w:p w14:paraId="682A3337"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（4）质量保证能力要求：厂商须具有认证机构认证的质量管理体系证书，投标产品必须满足国家及行业标准，有</w:t>
            </w:r>
            <w:proofErr w:type="gramStart"/>
            <w:r w:rsidRPr="00B144D0">
              <w:rPr>
                <w:rFonts w:ascii="宋体" w:eastAsia="宋体" w:hAnsi="宋体" w:cs="宋体" w:hint="eastAsia"/>
                <w:sz w:val="15"/>
                <w:szCs w:val="15"/>
              </w:rPr>
              <w:t>近连续</w:t>
            </w:r>
            <w:proofErr w:type="gramEnd"/>
            <w:r w:rsidRPr="00B144D0">
              <w:rPr>
                <w:rFonts w:ascii="宋体" w:eastAsia="宋体" w:hAnsi="宋体" w:cs="宋体" w:hint="eastAsia"/>
                <w:sz w:val="15"/>
                <w:szCs w:val="15"/>
              </w:rPr>
              <w:t>2年省、部级及以上专业检测机构出具的检测报告。具有招标物资生产许可证（实行许可证制度的产品）；</w:t>
            </w:r>
          </w:p>
          <w:p w14:paraId="35FBC0FD"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（5）供货业绩要求：有近三年北京市轨道交通或国家重点工程至少二个项目以上的供货业绩，并提供相关业绩证明材料；</w:t>
            </w:r>
          </w:p>
          <w:p w14:paraId="162774FE"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（6）履约信用要求：履约信用良好，近年经营活动中无重大安全、质量事故、合同争议纠纷引起的诉讼、仲裁、违法行为记录及有关行政处罚等相关情况；</w:t>
            </w:r>
          </w:p>
          <w:p w14:paraId="02BFE7E7"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（7）为加强商品混凝土质量的过程管控，保证商品混凝土成品质量，投标人必须使用在轨道公司合格名录内的水泥和外加剂生产厂家。并提供货源追溯</w:t>
            </w:r>
            <w:proofErr w:type="gramStart"/>
            <w:r w:rsidRPr="00B144D0">
              <w:rPr>
                <w:rFonts w:ascii="宋体" w:eastAsia="宋体" w:hAnsi="宋体" w:cs="宋体" w:hint="eastAsia"/>
                <w:sz w:val="15"/>
                <w:szCs w:val="15"/>
              </w:rPr>
              <w:t>源相关</w:t>
            </w:r>
            <w:proofErr w:type="gramEnd"/>
            <w:r w:rsidRPr="00B144D0">
              <w:rPr>
                <w:rFonts w:ascii="宋体" w:eastAsia="宋体" w:hAnsi="宋体" w:cs="宋体" w:hint="eastAsia"/>
                <w:sz w:val="15"/>
                <w:szCs w:val="15"/>
              </w:rPr>
              <w:t>资料。（招标结束后由项目部组织人员实地调查，对虚报的单位按</w:t>
            </w:r>
            <w:proofErr w:type="gramStart"/>
            <w:r w:rsidRPr="00B144D0">
              <w:rPr>
                <w:rFonts w:ascii="宋体" w:eastAsia="宋体" w:hAnsi="宋体" w:cs="宋体" w:hint="eastAsia"/>
                <w:sz w:val="15"/>
                <w:szCs w:val="15"/>
              </w:rPr>
              <w:t>废标处理</w:t>
            </w:r>
            <w:proofErr w:type="gramEnd"/>
            <w:r w:rsidRPr="00B144D0">
              <w:rPr>
                <w:rFonts w:ascii="宋体" w:eastAsia="宋体" w:hAnsi="宋体" w:cs="宋体" w:hint="eastAsia"/>
                <w:sz w:val="15"/>
                <w:szCs w:val="15"/>
              </w:rPr>
              <w:t>或现场实地考察不达标的生产厂家也</w:t>
            </w:r>
            <w:proofErr w:type="gramStart"/>
            <w:r w:rsidRPr="00B144D0">
              <w:rPr>
                <w:rFonts w:ascii="宋体" w:eastAsia="宋体" w:hAnsi="宋体" w:cs="宋体" w:hint="eastAsia"/>
                <w:sz w:val="15"/>
                <w:szCs w:val="15"/>
              </w:rPr>
              <w:t>按废标处理</w:t>
            </w:r>
            <w:proofErr w:type="gramEnd"/>
            <w:r w:rsidRPr="00B144D0">
              <w:rPr>
                <w:rFonts w:ascii="宋体" w:eastAsia="宋体" w:hAnsi="宋体" w:cs="宋体" w:hint="eastAsia"/>
                <w:sz w:val="15"/>
                <w:szCs w:val="15"/>
              </w:rPr>
              <w:t>）。</w:t>
            </w:r>
          </w:p>
          <w:p w14:paraId="1730422A"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w:t>
            </w:r>
            <w:r w:rsidRPr="00B144D0">
              <w:rPr>
                <w:rFonts w:ascii="宋体" w:eastAsia="宋体" w:hAnsi="宋体" w:cs="宋体"/>
                <w:sz w:val="15"/>
                <w:szCs w:val="15"/>
              </w:rPr>
              <w:t>8</w:t>
            </w:r>
            <w:r w:rsidRPr="00B144D0">
              <w:rPr>
                <w:rFonts w:ascii="宋体" w:eastAsia="宋体" w:hAnsi="宋体" w:cs="宋体" w:hint="eastAsia"/>
                <w:sz w:val="15"/>
                <w:szCs w:val="15"/>
              </w:rPr>
              <w:t>）其他要求：1、投标人被中国铁路总公司、中国中铁股份有限公司及中铁北京工程局集团有限公司列入“限制交易供应商名单”、“不合格供应商名单”、“不良企业（个人）名录”或“供应商黑名单”中，不得参与投标。</w:t>
            </w:r>
          </w:p>
          <w:p w14:paraId="31671669" w14:textId="77777777" w:rsidR="00B144D0" w:rsidRPr="00B144D0" w:rsidRDefault="00B144D0" w:rsidP="00B144D0">
            <w:pPr>
              <w:spacing w:line="240" w:lineRule="atLeast"/>
              <w:rPr>
                <w:rFonts w:ascii="宋体" w:eastAsia="宋体" w:hAnsi="宋体" w:cs="宋体"/>
                <w:sz w:val="15"/>
                <w:szCs w:val="15"/>
              </w:rPr>
            </w:pPr>
            <w:r w:rsidRPr="00B144D0">
              <w:rPr>
                <w:rFonts w:ascii="宋体" w:eastAsia="宋体" w:hAnsi="宋体" w:cs="宋体" w:hint="eastAsia"/>
                <w:sz w:val="15"/>
                <w:szCs w:val="15"/>
              </w:rPr>
              <w:t>2、投标人不能存在第三方权益争议。</w:t>
            </w:r>
            <w:r w:rsidRPr="00B144D0">
              <w:rPr>
                <w:rFonts w:ascii="宋体" w:eastAsia="宋体" w:hAnsi="宋体" w:cs="宋体"/>
                <w:sz w:val="15"/>
                <w:szCs w:val="15"/>
              </w:rPr>
              <w:t>3</w:t>
            </w:r>
            <w:r w:rsidRPr="00B144D0">
              <w:rPr>
                <w:rFonts w:ascii="宋体" w:eastAsia="宋体" w:hAnsi="宋体" w:cs="宋体" w:hint="eastAsia"/>
                <w:sz w:val="15"/>
                <w:szCs w:val="15"/>
              </w:rPr>
              <w:t>、本次招标不接受联合体投标人、本项目不允许分包和转包。</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AD379C2" w14:textId="77777777" w:rsidR="00B144D0" w:rsidRPr="00B144D0" w:rsidRDefault="00B144D0" w:rsidP="00B144D0">
            <w:pPr>
              <w:jc w:val="center"/>
              <w:rPr>
                <w:rFonts w:ascii="宋体" w:eastAsia="宋体" w:hAnsi="宋体" w:cs="宋体"/>
                <w:color w:val="000000"/>
                <w:sz w:val="18"/>
                <w:szCs w:val="18"/>
              </w:rPr>
            </w:pPr>
            <w:r w:rsidRPr="00B144D0">
              <w:rPr>
                <w:rFonts w:ascii="宋体" w:eastAsia="宋体" w:hAnsi="宋体" w:cs="宋体" w:hint="eastAsia"/>
                <w:color w:val="000000"/>
                <w:sz w:val="18"/>
                <w:szCs w:val="18"/>
              </w:rPr>
              <w:t>中铁北京工程局集团有限公司北京地铁17号线工程土建施工14合同段项目经理部施工现场</w:t>
            </w:r>
          </w:p>
        </w:tc>
        <w:tc>
          <w:tcPr>
            <w:tcW w:w="425" w:type="dxa"/>
            <w:tcBorders>
              <w:top w:val="single" w:sz="4" w:space="0" w:color="auto"/>
              <w:left w:val="nil"/>
              <w:bottom w:val="single" w:sz="4" w:space="0" w:color="auto"/>
              <w:right w:val="single" w:sz="4" w:space="0" w:color="auto"/>
            </w:tcBorders>
            <w:vAlign w:val="center"/>
          </w:tcPr>
          <w:p w14:paraId="7DF2E97B" w14:textId="77777777" w:rsidR="00B144D0" w:rsidRPr="00B144D0" w:rsidRDefault="00B144D0" w:rsidP="00B144D0">
            <w:pPr>
              <w:jc w:val="center"/>
              <w:rPr>
                <w:rFonts w:ascii="宋体" w:eastAsia="宋体" w:hAnsi="宋体" w:cs="宋体"/>
                <w:color w:val="000000"/>
                <w:sz w:val="18"/>
                <w:szCs w:val="18"/>
              </w:rPr>
            </w:pPr>
            <w:r w:rsidRPr="00B144D0">
              <w:rPr>
                <w:rFonts w:ascii="宋体" w:eastAsia="宋体" w:hAnsi="宋体" w:cs="宋体" w:hint="eastAsia"/>
                <w:color w:val="000000"/>
                <w:sz w:val="18"/>
                <w:szCs w:val="18"/>
              </w:rPr>
              <w:t>20</w:t>
            </w:r>
            <w:r w:rsidRPr="00B144D0">
              <w:rPr>
                <w:rFonts w:ascii="宋体" w:eastAsia="宋体" w:hAnsi="宋体" w:cs="宋体"/>
                <w:color w:val="000000"/>
                <w:sz w:val="18"/>
                <w:szCs w:val="18"/>
              </w:rPr>
              <w:t>21</w:t>
            </w:r>
            <w:r w:rsidRPr="00B144D0">
              <w:rPr>
                <w:rFonts w:ascii="宋体" w:eastAsia="宋体" w:hAnsi="宋体" w:cs="宋体" w:hint="eastAsia"/>
                <w:color w:val="000000"/>
                <w:sz w:val="18"/>
                <w:szCs w:val="18"/>
              </w:rPr>
              <w:t>年</w:t>
            </w:r>
            <w:r w:rsidRPr="00B144D0">
              <w:rPr>
                <w:rFonts w:ascii="宋体" w:eastAsia="宋体" w:hAnsi="宋体" w:cs="宋体"/>
                <w:color w:val="000000"/>
                <w:sz w:val="18"/>
                <w:szCs w:val="18"/>
              </w:rPr>
              <w:t>9</w:t>
            </w:r>
            <w:r w:rsidRPr="00B144D0">
              <w:rPr>
                <w:rFonts w:ascii="宋体" w:eastAsia="宋体" w:hAnsi="宋体" w:cs="宋体" w:hint="eastAsia"/>
                <w:color w:val="000000"/>
                <w:sz w:val="18"/>
                <w:szCs w:val="18"/>
              </w:rPr>
              <w:t>月202</w:t>
            </w:r>
            <w:r w:rsidRPr="00B144D0">
              <w:rPr>
                <w:rFonts w:ascii="宋体" w:eastAsia="宋体" w:hAnsi="宋体" w:cs="宋体"/>
                <w:color w:val="000000"/>
                <w:sz w:val="18"/>
                <w:szCs w:val="18"/>
              </w:rPr>
              <w:t>1</w:t>
            </w:r>
            <w:r w:rsidRPr="00B144D0">
              <w:rPr>
                <w:rFonts w:ascii="宋体" w:eastAsia="宋体" w:hAnsi="宋体" w:cs="宋体" w:hint="eastAsia"/>
                <w:color w:val="000000"/>
                <w:sz w:val="18"/>
                <w:szCs w:val="18"/>
              </w:rPr>
              <w:t>年</w:t>
            </w:r>
            <w:r w:rsidRPr="00B144D0">
              <w:rPr>
                <w:rFonts w:ascii="宋体" w:eastAsia="宋体" w:hAnsi="宋体" w:cs="宋体"/>
                <w:color w:val="000000"/>
                <w:sz w:val="18"/>
                <w:szCs w:val="18"/>
              </w:rPr>
              <w:t>12</w:t>
            </w:r>
            <w:r w:rsidRPr="00B144D0">
              <w:rPr>
                <w:rFonts w:ascii="宋体" w:eastAsia="宋体" w:hAnsi="宋体" w:cs="宋体" w:hint="eastAsia"/>
                <w:color w:val="000000"/>
                <w:sz w:val="18"/>
                <w:szCs w:val="18"/>
              </w:rPr>
              <w:t>月</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F40400" w14:textId="77777777" w:rsidR="00B144D0" w:rsidRPr="00B144D0" w:rsidRDefault="00B144D0" w:rsidP="00B144D0">
            <w:pPr>
              <w:jc w:val="center"/>
              <w:rPr>
                <w:rFonts w:ascii="宋体" w:eastAsia="宋体" w:hAnsi="宋体" w:cs="宋体"/>
                <w:color w:val="000000"/>
                <w:sz w:val="18"/>
                <w:szCs w:val="18"/>
              </w:rPr>
            </w:pPr>
            <w:r w:rsidRPr="00B144D0">
              <w:rPr>
                <w:rFonts w:ascii="宋体" w:eastAsia="宋体" w:hAnsi="宋体" w:cs="宋体"/>
                <w:color w:val="000000"/>
                <w:sz w:val="18"/>
                <w:szCs w:val="18"/>
              </w:rPr>
              <w:t>500</w:t>
            </w:r>
          </w:p>
          <w:p w14:paraId="2E4A58A1" w14:textId="77777777" w:rsidR="00B144D0" w:rsidRPr="00B144D0" w:rsidRDefault="00B144D0" w:rsidP="00B144D0">
            <w:pPr>
              <w:jc w:val="center"/>
              <w:rPr>
                <w:rFonts w:ascii="宋体" w:eastAsia="宋体" w:hAnsi="宋体" w:cs="宋体"/>
                <w:color w:val="000000"/>
                <w:sz w:val="18"/>
                <w:szCs w:val="18"/>
              </w:rPr>
            </w:pP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14:paraId="7536F03A" w14:textId="77777777" w:rsidR="00B144D0" w:rsidRPr="00B144D0" w:rsidRDefault="00B144D0" w:rsidP="00B144D0">
            <w:pPr>
              <w:jc w:val="center"/>
              <w:rPr>
                <w:rFonts w:ascii="宋体" w:eastAsia="宋体" w:hAnsi="宋体" w:cs="宋体"/>
                <w:color w:val="000000"/>
                <w:sz w:val="18"/>
                <w:szCs w:val="18"/>
              </w:rPr>
            </w:pPr>
            <w:r w:rsidRPr="00B144D0">
              <w:rPr>
                <w:rFonts w:ascii="宋体" w:eastAsia="宋体" w:hAnsi="宋体" w:cs="宋体"/>
                <w:color w:val="000000"/>
                <w:sz w:val="18"/>
                <w:szCs w:val="18"/>
              </w:rPr>
              <w:t>0.2</w:t>
            </w:r>
          </w:p>
        </w:tc>
      </w:tr>
    </w:tbl>
    <w:p w14:paraId="4FD9400A" w14:textId="77777777" w:rsidR="00B144D0" w:rsidRPr="00B144D0" w:rsidRDefault="00B144D0" w:rsidP="00B144D0">
      <w:pPr>
        <w:rPr>
          <w:rFonts w:ascii="Times New Roman" w:eastAsia="宋体" w:hAnsi="Times New Roman" w:cs="Times New Roman"/>
          <w:szCs w:val="24"/>
        </w:rPr>
        <w:sectPr w:rsidR="00B144D0" w:rsidRPr="00B144D0">
          <w:pgSz w:w="16838" w:h="11906" w:orient="landscape"/>
          <w:pgMar w:top="567" w:right="1440" w:bottom="1135" w:left="1440" w:header="851" w:footer="992" w:gutter="0"/>
          <w:cols w:space="720"/>
          <w:docGrid w:type="linesAndChars" w:linePitch="312"/>
        </w:sectPr>
      </w:pPr>
      <w:bookmarkStart w:id="0" w:name="_Toc8192"/>
      <w:bookmarkStart w:id="1" w:name="_Toc490815323"/>
      <w:bookmarkStart w:id="2" w:name="_Toc490818021"/>
      <w:bookmarkStart w:id="3" w:name="_Toc489884380"/>
      <w:r w:rsidRPr="00B144D0">
        <w:rPr>
          <w:rFonts w:ascii="仿宋" w:eastAsia="仿宋" w:hAnsi="仿宋" w:cs="宋体" w:hint="eastAsia"/>
          <w:b/>
          <w:color w:val="000000"/>
          <w:kern w:val="0"/>
          <w:szCs w:val="21"/>
        </w:rPr>
        <w:t>注：</w:t>
      </w:r>
      <w:r w:rsidRPr="00B144D0">
        <w:rPr>
          <w:rFonts w:ascii="仿宋" w:eastAsia="仿宋" w:hAnsi="仿宋" w:cs="Times New Roman" w:hint="eastAsia"/>
          <w:b/>
          <w:color w:val="000000"/>
          <w:szCs w:val="21"/>
        </w:rPr>
        <w:t>招标物资的具体规格、交货地点、需求时间详见招标文件“第五章  物资需求一览表”</w:t>
      </w:r>
      <w:r w:rsidRPr="00B144D0">
        <w:rPr>
          <w:rFonts w:ascii="仿宋" w:eastAsia="仿宋" w:hAnsi="仿宋" w:cs="宋体" w:hint="eastAsia"/>
          <w:b/>
          <w:color w:val="000000"/>
          <w:kern w:val="0"/>
          <w:szCs w:val="21"/>
        </w:rPr>
        <w:t>。</w:t>
      </w:r>
      <w:bookmarkEnd w:id="0"/>
      <w:bookmarkEnd w:id="1"/>
      <w:bookmarkEnd w:id="2"/>
      <w:bookmarkEnd w:id="3"/>
    </w:p>
    <w:p w14:paraId="5C7A914E" w14:textId="77777777" w:rsidR="00B144D0" w:rsidRPr="00B144D0" w:rsidRDefault="00B144D0" w:rsidP="00B144D0">
      <w:pPr>
        <w:rPr>
          <w:rFonts w:ascii="Times New Roman" w:eastAsia="宋体" w:hAnsi="Times New Roman" w:cs="Times New Roman"/>
          <w:szCs w:val="24"/>
        </w:rPr>
      </w:pPr>
    </w:p>
    <w:p w14:paraId="652536B9" w14:textId="77777777" w:rsidR="00B144D0" w:rsidRPr="00B144D0" w:rsidRDefault="00B144D0" w:rsidP="00B144D0">
      <w:pPr>
        <w:spacing w:line="560" w:lineRule="exact"/>
        <w:jc w:val="center"/>
        <w:rPr>
          <w:rFonts w:ascii="宋体" w:eastAsia="宋体" w:hAnsi="宋体" w:cs="Times New Roman"/>
          <w:b/>
          <w:sz w:val="28"/>
          <w:szCs w:val="28"/>
        </w:rPr>
      </w:pPr>
      <w:r w:rsidRPr="00B144D0">
        <w:rPr>
          <w:rFonts w:ascii="宋体" w:eastAsia="宋体" w:hAnsi="宋体" w:cs="Times New Roman" w:hint="eastAsia"/>
          <w:b/>
          <w:sz w:val="28"/>
          <w:szCs w:val="28"/>
        </w:rPr>
        <w:t>投标申请表</w:t>
      </w:r>
    </w:p>
    <w:p w14:paraId="5FB14BCB" w14:textId="77777777" w:rsidR="00B144D0" w:rsidRPr="00B144D0" w:rsidRDefault="00B144D0" w:rsidP="00B144D0">
      <w:pPr>
        <w:widowControl/>
        <w:spacing w:line="560" w:lineRule="exact"/>
        <w:jc w:val="left"/>
        <w:rPr>
          <w:rFonts w:ascii="宋体" w:eastAsia="宋体" w:hAnsi="宋体" w:cs="宋体"/>
          <w:b/>
          <w:bCs/>
          <w:kern w:val="0"/>
          <w:sz w:val="24"/>
          <w:szCs w:val="24"/>
        </w:rPr>
      </w:pPr>
      <w:r w:rsidRPr="00B144D0">
        <w:rPr>
          <w:rFonts w:ascii="宋体" w:eastAsia="宋体" w:hAnsi="宋体" w:cs="宋体" w:hint="eastAsia"/>
          <w:b/>
          <w:kern w:val="0"/>
          <w:sz w:val="24"/>
          <w:szCs w:val="24"/>
        </w:rPr>
        <w:t>招标编号：ZTBJJBJDT-WZ2021-05</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1"/>
        <w:gridCol w:w="2549"/>
        <w:gridCol w:w="1767"/>
        <w:gridCol w:w="2371"/>
      </w:tblGrid>
      <w:tr w:rsidR="00B144D0" w:rsidRPr="00B144D0" w14:paraId="39446939" w14:textId="77777777" w:rsidTr="00D30CCE">
        <w:trPr>
          <w:trHeight w:val="626"/>
          <w:jc w:val="center"/>
        </w:trPr>
        <w:tc>
          <w:tcPr>
            <w:tcW w:w="2111" w:type="dxa"/>
            <w:tcBorders>
              <w:top w:val="single" w:sz="4" w:space="0" w:color="auto"/>
              <w:left w:val="single" w:sz="4" w:space="0" w:color="auto"/>
              <w:bottom w:val="single" w:sz="4" w:space="0" w:color="auto"/>
              <w:right w:val="single" w:sz="4" w:space="0" w:color="auto"/>
            </w:tcBorders>
            <w:vAlign w:val="center"/>
          </w:tcPr>
          <w:p w14:paraId="2FB59CDD"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投标项目名称</w:t>
            </w:r>
          </w:p>
        </w:tc>
        <w:tc>
          <w:tcPr>
            <w:tcW w:w="6687" w:type="dxa"/>
            <w:gridSpan w:val="3"/>
            <w:tcBorders>
              <w:top w:val="single" w:sz="4" w:space="0" w:color="auto"/>
              <w:left w:val="single" w:sz="4" w:space="0" w:color="auto"/>
              <w:bottom w:val="single" w:sz="4" w:space="0" w:color="auto"/>
              <w:right w:val="single" w:sz="4" w:space="0" w:color="auto"/>
            </w:tcBorders>
            <w:vAlign w:val="center"/>
          </w:tcPr>
          <w:p w14:paraId="654F9643" w14:textId="77777777" w:rsidR="00B144D0" w:rsidRPr="00B144D0" w:rsidRDefault="00B144D0" w:rsidP="00B144D0">
            <w:pPr>
              <w:widowControl/>
              <w:rPr>
                <w:rFonts w:ascii="宋体" w:eastAsia="宋体" w:hAnsi="宋体" w:cs="宋体"/>
                <w:kern w:val="0"/>
                <w:sz w:val="24"/>
                <w:szCs w:val="24"/>
              </w:rPr>
            </w:pPr>
          </w:p>
        </w:tc>
      </w:tr>
      <w:tr w:rsidR="00B144D0" w:rsidRPr="00B144D0" w14:paraId="2B26898F" w14:textId="77777777" w:rsidTr="00D30CCE">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1085843B"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投标人名称</w:t>
            </w:r>
          </w:p>
        </w:tc>
        <w:tc>
          <w:tcPr>
            <w:tcW w:w="6687" w:type="dxa"/>
            <w:gridSpan w:val="3"/>
            <w:tcBorders>
              <w:top w:val="single" w:sz="4" w:space="0" w:color="auto"/>
              <w:left w:val="single" w:sz="4" w:space="0" w:color="auto"/>
              <w:bottom w:val="single" w:sz="4" w:space="0" w:color="auto"/>
              <w:right w:val="single" w:sz="4" w:space="0" w:color="auto"/>
            </w:tcBorders>
            <w:vAlign w:val="center"/>
          </w:tcPr>
          <w:p w14:paraId="6D2E7AB6" w14:textId="77777777" w:rsidR="00B144D0" w:rsidRPr="00B144D0" w:rsidRDefault="00B144D0" w:rsidP="00B144D0">
            <w:pPr>
              <w:widowControl/>
              <w:rPr>
                <w:rFonts w:ascii="宋体" w:eastAsia="宋体" w:hAnsi="宋体" w:cs="宋体"/>
                <w:kern w:val="0"/>
                <w:sz w:val="24"/>
                <w:szCs w:val="24"/>
              </w:rPr>
            </w:pPr>
          </w:p>
        </w:tc>
      </w:tr>
      <w:tr w:rsidR="00B144D0" w:rsidRPr="00B144D0" w14:paraId="0B57610B" w14:textId="77777777" w:rsidTr="00D30CCE">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00780D18"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投标人联系地址</w:t>
            </w:r>
          </w:p>
        </w:tc>
        <w:tc>
          <w:tcPr>
            <w:tcW w:w="6687" w:type="dxa"/>
            <w:gridSpan w:val="3"/>
            <w:tcBorders>
              <w:top w:val="single" w:sz="4" w:space="0" w:color="auto"/>
              <w:left w:val="single" w:sz="4" w:space="0" w:color="auto"/>
              <w:bottom w:val="single" w:sz="4" w:space="0" w:color="auto"/>
              <w:right w:val="single" w:sz="4" w:space="0" w:color="auto"/>
            </w:tcBorders>
            <w:vAlign w:val="center"/>
          </w:tcPr>
          <w:p w14:paraId="189AF28A" w14:textId="77777777" w:rsidR="00B144D0" w:rsidRPr="00B144D0" w:rsidRDefault="00B144D0" w:rsidP="00B144D0">
            <w:pPr>
              <w:widowControl/>
              <w:rPr>
                <w:rFonts w:ascii="宋体" w:eastAsia="宋体" w:hAnsi="宋体" w:cs="宋体"/>
                <w:kern w:val="0"/>
                <w:sz w:val="24"/>
                <w:szCs w:val="24"/>
              </w:rPr>
            </w:pPr>
          </w:p>
        </w:tc>
      </w:tr>
      <w:tr w:rsidR="00B144D0" w:rsidRPr="00B144D0" w14:paraId="5469F6E0" w14:textId="77777777" w:rsidTr="00D30CCE">
        <w:trPr>
          <w:trHeight w:val="626"/>
          <w:jc w:val="center"/>
        </w:trPr>
        <w:tc>
          <w:tcPr>
            <w:tcW w:w="2111" w:type="dxa"/>
            <w:tcBorders>
              <w:top w:val="single" w:sz="4" w:space="0" w:color="auto"/>
              <w:left w:val="single" w:sz="4" w:space="0" w:color="auto"/>
              <w:bottom w:val="single" w:sz="4" w:space="0" w:color="auto"/>
              <w:right w:val="single" w:sz="4" w:space="0" w:color="auto"/>
            </w:tcBorders>
            <w:vAlign w:val="center"/>
          </w:tcPr>
          <w:p w14:paraId="323297DC"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法定代表人</w:t>
            </w:r>
          </w:p>
        </w:tc>
        <w:tc>
          <w:tcPr>
            <w:tcW w:w="2549" w:type="dxa"/>
            <w:tcBorders>
              <w:top w:val="single" w:sz="4" w:space="0" w:color="auto"/>
              <w:left w:val="single" w:sz="4" w:space="0" w:color="auto"/>
              <w:bottom w:val="single" w:sz="4" w:space="0" w:color="auto"/>
              <w:right w:val="single" w:sz="4" w:space="0" w:color="auto"/>
            </w:tcBorders>
            <w:vAlign w:val="center"/>
          </w:tcPr>
          <w:p w14:paraId="59F89F3C" w14:textId="77777777" w:rsidR="00B144D0" w:rsidRPr="00B144D0" w:rsidRDefault="00B144D0" w:rsidP="00B144D0">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201ADDB" w14:textId="77777777" w:rsidR="00B144D0" w:rsidRPr="00B144D0" w:rsidRDefault="00B144D0" w:rsidP="00B144D0">
            <w:pPr>
              <w:rPr>
                <w:rFonts w:ascii="宋体" w:eastAsia="宋体" w:hAnsi="宋体" w:cs="宋体"/>
                <w:kern w:val="0"/>
                <w:sz w:val="24"/>
                <w:szCs w:val="24"/>
              </w:rPr>
            </w:pPr>
            <w:r w:rsidRPr="00B144D0">
              <w:rPr>
                <w:rFonts w:ascii="宋体" w:eastAsia="宋体" w:hAnsi="宋体" w:cs="宋体" w:hint="eastAsia"/>
                <w:kern w:val="0"/>
                <w:sz w:val="24"/>
                <w:szCs w:val="24"/>
              </w:rPr>
              <w:t>联系电话</w:t>
            </w:r>
          </w:p>
        </w:tc>
        <w:tc>
          <w:tcPr>
            <w:tcW w:w="2371" w:type="dxa"/>
            <w:tcBorders>
              <w:top w:val="single" w:sz="4" w:space="0" w:color="auto"/>
              <w:left w:val="single" w:sz="4" w:space="0" w:color="auto"/>
              <w:bottom w:val="single" w:sz="4" w:space="0" w:color="auto"/>
              <w:right w:val="single" w:sz="4" w:space="0" w:color="auto"/>
            </w:tcBorders>
            <w:vAlign w:val="center"/>
          </w:tcPr>
          <w:p w14:paraId="05777FAE" w14:textId="77777777" w:rsidR="00B144D0" w:rsidRPr="00B144D0" w:rsidRDefault="00B144D0" w:rsidP="00B144D0">
            <w:pPr>
              <w:widowControl/>
              <w:rPr>
                <w:rFonts w:ascii="宋体" w:eastAsia="宋体" w:hAnsi="宋体" w:cs="宋体"/>
                <w:kern w:val="0"/>
                <w:sz w:val="24"/>
                <w:szCs w:val="24"/>
              </w:rPr>
            </w:pPr>
          </w:p>
        </w:tc>
      </w:tr>
      <w:tr w:rsidR="00B144D0" w:rsidRPr="00B144D0" w14:paraId="191C73A6" w14:textId="77777777" w:rsidTr="00D30CCE">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0030BFDA"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法人委托人</w:t>
            </w:r>
          </w:p>
        </w:tc>
        <w:tc>
          <w:tcPr>
            <w:tcW w:w="2549" w:type="dxa"/>
            <w:tcBorders>
              <w:top w:val="single" w:sz="4" w:space="0" w:color="auto"/>
              <w:left w:val="single" w:sz="4" w:space="0" w:color="auto"/>
              <w:bottom w:val="single" w:sz="4" w:space="0" w:color="auto"/>
              <w:right w:val="single" w:sz="4" w:space="0" w:color="auto"/>
            </w:tcBorders>
            <w:vAlign w:val="center"/>
          </w:tcPr>
          <w:p w14:paraId="693CC4D1" w14:textId="77777777" w:rsidR="00B144D0" w:rsidRPr="00B144D0" w:rsidRDefault="00B144D0" w:rsidP="00B144D0">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5B576FBA" w14:textId="77777777" w:rsidR="00B144D0" w:rsidRPr="00B144D0" w:rsidRDefault="00B144D0" w:rsidP="00B144D0">
            <w:pPr>
              <w:rPr>
                <w:rFonts w:ascii="宋体" w:eastAsia="宋体" w:hAnsi="宋体" w:cs="宋体"/>
                <w:kern w:val="0"/>
                <w:sz w:val="24"/>
                <w:szCs w:val="24"/>
              </w:rPr>
            </w:pPr>
            <w:r w:rsidRPr="00B144D0">
              <w:rPr>
                <w:rFonts w:ascii="宋体" w:eastAsia="宋体" w:hAnsi="宋体" w:cs="宋体" w:hint="eastAsia"/>
                <w:kern w:val="0"/>
                <w:sz w:val="24"/>
                <w:szCs w:val="24"/>
              </w:rPr>
              <w:t>联系电话</w:t>
            </w:r>
          </w:p>
        </w:tc>
        <w:tc>
          <w:tcPr>
            <w:tcW w:w="2371" w:type="dxa"/>
            <w:tcBorders>
              <w:top w:val="single" w:sz="4" w:space="0" w:color="auto"/>
              <w:left w:val="single" w:sz="4" w:space="0" w:color="auto"/>
              <w:bottom w:val="single" w:sz="4" w:space="0" w:color="auto"/>
              <w:right w:val="single" w:sz="4" w:space="0" w:color="auto"/>
            </w:tcBorders>
            <w:vAlign w:val="center"/>
          </w:tcPr>
          <w:p w14:paraId="446606B7" w14:textId="77777777" w:rsidR="00B144D0" w:rsidRPr="00B144D0" w:rsidRDefault="00B144D0" w:rsidP="00B144D0">
            <w:pPr>
              <w:widowControl/>
              <w:rPr>
                <w:rFonts w:ascii="宋体" w:eastAsia="宋体" w:hAnsi="宋体" w:cs="宋体"/>
                <w:kern w:val="0"/>
                <w:sz w:val="24"/>
                <w:szCs w:val="24"/>
              </w:rPr>
            </w:pPr>
          </w:p>
        </w:tc>
      </w:tr>
      <w:tr w:rsidR="00B144D0" w:rsidRPr="00B144D0" w14:paraId="584382C2" w14:textId="77777777" w:rsidTr="00D30CCE">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738D609F"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投标联系人</w:t>
            </w:r>
          </w:p>
        </w:tc>
        <w:tc>
          <w:tcPr>
            <w:tcW w:w="2549" w:type="dxa"/>
            <w:tcBorders>
              <w:top w:val="single" w:sz="4" w:space="0" w:color="auto"/>
              <w:left w:val="single" w:sz="4" w:space="0" w:color="auto"/>
              <w:bottom w:val="single" w:sz="4" w:space="0" w:color="auto"/>
              <w:right w:val="single" w:sz="4" w:space="0" w:color="auto"/>
            </w:tcBorders>
            <w:vAlign w:val="center"/>
          </w:tcPr>
          <w:p w14:paraId="11C0B23E" w14:textId="77777777" w:rsidR="00B144D0" w:rsidRPr="00B144D0" w:rsidRDefault="00B144D0" w:rsidP="00B144D0">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2882BF61"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联系电话</w:t>
            </w:r>
          </w:p>
        </w:tc>
        <w:tc>
          <w:tcPr>
            <w:tcW w:w="2371" w:type="dxa"/>
            <w:tcBorders>
              <w:top w:val="single" w:sz="4" w:space="0" w:color="auto"/>
              <w:left w:val="single" w:sz="4" w:space="0" w:color="auto"/>
              <w:bottom w:val="single" w:sz="4" w:space="0" w:color="auto"/>
              <w:right w:val="single" w:sz="4" w:space="0" w:color="auto"/>
            </w:tcBorders>
            <w:vAlign w:val="center"/>
          </w:tcPr>
          <w:p w14:paraId="3AF4B153" w14:textId="77777777" w:rsidR="00B144D0" w:rsidRPr="00B144D0" w:rsidRDefault="00B144D0" w:rsidP="00B144D0">
            <w:pPr>
              <w:widowControl/>
              <w:rPr>
                <w:rFonts w:ascii="宋体" w:eastAsia="宋体" w:hAnsi="宋体" w:cs="宋体"/>
                <w:kern w:val="0"/>
                <w:sz w:val="24"/>
                <w:szCs w:val="24"/>
              </w:rPr>
            </w:pPr>
          </w:p>
        </w:tc>
      </w:tr>
      <w:tr w:rsidR="00B144D0" w:rsidRPr="00B144D0" w14:paraId="799AB569" w14:textId="77777777" w:rsidTr="00D30CCE">
        <w:trPr>
          <w:trHeight w:val="627"/>
          <w:jc w:val="center"/>
        </w:trPr>
        <w:tc>
          <w:tcPr>
            <w:tcW w:w="2111" w:type="dxa"/>
            <w:tcBorders>
              <w:top w:val="single" w:sz="4" w:space="0" w:color="auto"/>
              <w:left w:val="single" w:sz="4" w:space="0" w:color="auto"/>
              <w:bottom w:val="single" w:sz="4" w:space="0" w:color="auto"/>
              <w:right w:val="single" w:sz="4" w:space="0" w:color="auto"/>
            </w:tcBorders>
            <w:vAlign w:val="center"/>
          </w:tcPr>
          <w:p w14:paraId="30FC42DD"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传真</w:t>
            </w:r>
          </w:p>
        </w:tc>
        <w:tc>
          <w:tcPr>
            <w:tcW w:w="2549" w:type="dxa"/>
            <w:tcBorders>
              <w:top w:val="single" w:sz="4" w:space="0" w:color="auto"/>
              <w:left w:val="single" w:sz="4" w:space="0" w:color="auto"/>
              <w:bottom w:val="single" w:sz="4" w:space="0" w:color="auto"/>
              <w:right w:val="single" w:sz="4" w:space="0" w:color="auto"/>
            </w:tcBorders>
            <w:vAlign w:val="center"/>
          </w:tcPr>
          <w:p w14:paraId="589DF1D3" w14:textId="77777777" w:rsidR="00B144D0" w:rsidRPr="00B144D0" w:rsidRDefault="00B144D0" w:rsidP="00B144D0">
            <w:pPr>
              <w:widowControl/>
              <w:rPr>
                <w:rFonts w:ascii="宋体" w:eastAsia="宋体" w:hAnsi="宋体" w:cs="宋体"/>
                <w:kern w:val="0"/>
                <w:sz w:val="24"/>
                <w:szCs w:val="24"/>
              </w:rPr>
            </w:pPr>
          </w:p>
        </w:tc>
        <w:tc>
          <w:tcPr>
            <w:tcW w:w="1767" w:type="dxa"/>
            <w:tcBorders>
              <w:top w:val="single" w:sz="4" w:space="0" w:color="auto"/>
              <w:left w:val="single" w:sz="4" w:space="0" w:color="auto"/>
              <w:bottom w:val="single" w:sz="4" w:space="0" w:color="auto"/>
              <w:right w:val="single" w:sz="4" w:space="0" w:color="auto"/>
            </w:tcBorders>
            <w:vAlign w:val="center"/>
          </w:tcPr>
          <w:p w14:paraId="3E5307D1" w14:textId="77777777" w:rsidR="00B144D0" w:rsidRPr="00B144D0" w:rsidRDefault="00B144D0" w:rsidP="00B144D0">
            <w:pPr>
              <w:widowControl/>
              <w:rPr>
                <w:rFonts w:ascii="宋体" w:eastAsia="宋体" w:hAnsi="宋体" w:cs="宋体"/>
                <w:kern w:val="0"/>
                <w:sz w:val="24"/>
                <w:szCs w:val="24"/>
              </w:rPr>
            </w:pPr>
            <w:r w:rsidRPr="00B144D0">
              <w:rPr>
                <w:rFonts w:ascii="宋体" w:eastAsia="宋体" w:hAnsi="宋体" w:cs="宋体" w:hint="eastAsia"/>
                <w:kern w:val="0"/>
                <w:sz w:val="24"/>
                <w:szCs w:val="24"/>
              </w:rPr>
              <w:t>电子邮箱</w:t>
            </w:r>
          </w:p>
        </w:tc>
        <w:tc>
          <w:tcPr>
            <w:tcW w:w="2371" w:type="dxa"/>
            <w:tcBorders>
              <w:top w:val="single" w:sz="4" w:space="0" w:color="auto"/>
              <w:left w:val="single" w:sz="4" w:space="0" w:color="auto"/>
              <w:bottom w:val="single" w:sz="4" w:space="0" w:color="auto"/>
              <w:right w:val="single" w:sz="4" w:space="0" w:color="auto"/>
            </w:tcBorders>
            <w:vAlign w:val="center"/>
          </w:tcPr>
          <w:p w14:paraId="125FA070" w14:textId="77777777" w:rsidR="00B144D0" w:rsidRPr="00B144D0" w:rsidRDefault="00B144D0" w:rsidP="00B144D0">
            <w:pPr>
              <w:widowControl/>
              <w:rPr>
                <w:rFonts w:ascii="宋体" w:eastAsia="宋体" w:hAnsi="宋体" w:cs="宋体"/>
                <w:kern w:val="0"/>
                <w:sz w:val="24"/>
                <w:szCs w:val="24"/>
              </w:rPr>
            </w:pPr>
          </w:p>
        </w:tc>
      </w:tr>
      <w:tr w:rsidR="00B144D0" w:rsidRPr="00B144D0" w14:paraId="472319C0" w14:textId="77777777" w:rsidTr="00D30CCE">
        <w:trPr>
          <w:trHeight w:val="6992"/>
          <w:jc w:val="center"/>
        </w:trPr>
        <w:tc>
          <w:tcPr>
            <w:tcW w:w="8798" w:type="dxa"/>
            <w:gridSpan w:val="4"/>
            <w:tcBorders>
              <w:top w:val="single" w:sz="4" w:space="0" w:color="auto"/>
              <w:left w:val="single" w:sz="4" w:space="0" w:color="auto"/>
              <w:bottom w:val="single" w:sz="4" w:space="0" w:color="auto"/>
              <w:right w:val="single" w:sz="4" w:space="0" w:color="auto"/>
            </w:tcBorders>
          </w:tcPr>
          <w:p w14:paraId="3F2E7D59" w14:textId="77777777" w:rsidR="00B144D0" w:rsidRPr="00B144D0" w:rsidRDefault="00B144D0" w:rsidP="00B144D0">
            <w:pPr>
              <w:widowControl/>
              <w:rPr>
                <w:rFonts w:ascii="宋体" w:eastAsia="宋体" w:hAnsi="宋体" w:cs="宋体"/>
                <w:b/>
                <w:kern w:val="0"/>
                <w:sz w:val="24"/>
                <w:szCs w:val="24"/>
              </w:rPr>
            </w:pPr>
            <w:r w:rsidRPr="00B144D0">
              <w:rPr>
                <w:rFonts w:ascii="宋体" w:eastAsia="宋体" w:hAnsi="宋体" w:cs="宋体"/>
                <w:b/>
                <w:kern w:val="0"/>
                <w:sz w:val="24"/>
                <w:szCs w:val="24"/>
              </w:rPr>
              <w:t>1.</w:t>
            </w:r>
            <w:r w:rsidRPr="00B144D0">
              <w:rPr>
                <w:rFonts w:ascii="宋体" w:eastAsia="宋体" w:hAnsi="宋体" w:cs="宋体" w:hint="eastAsia"/>
                <w:b/>
                <w:kern w:val="0"/>
                <w:sz w:val="24"/>
                <w:szCs w:val="24"/>
              </w:rPr>
              <w:t xml:space="preserve">申请投标包件：  </w:t>
            </w:r>
          </w:p>
          <w:p w14:paraId="758B9113" w14:textId="77777777" w:rsidR="00B144D0" w:rsidRPr="00B144D0" w:rsidRDefault="00B144D0" w:rsidP="00B144D0">
            <w:pPr>
              <w:widowControl/>
              <w:rPr>
                <w:rFonts w:ascii="宋体" w:eastAsia="宋体" w:hAnsi="宋体" w:cs="宋体"/>
                <w:b/>
                <w:kern w:val="0"/>
                <w:sz w:val="24"/>
                <w:szCs w:val="24"/>
              </w:rPr>
            </w:pPr>
          </w:p>
          <w:p w14:paraId="06498CA1" w14:textId="77777777" w:rsidR="00B144D0" w:rsidRPr="00B144D0" w:rsidRDefault="00B144D0" w:rsidP="00B144D0">
            <w:pPr>
              <w:widowControl/>
              <w:rPr>
                <w:rFonts w:ascii="宋体" w:eastAsia="宋体" w:hAnsi="宋体" w:cs="宋体"/>
                <w:b/>
                <w:kern w:val="0"/>
                <w:sz w:val="24"/>
                <w:szCs w:val="24"/>
              </w:rPr>
            </w:pPr>
          </w:p>
          <w:p w14:paraId="4EA4A061" w14:textId="77777777" w:rsidR="00B144D0" w:rsidRPr="00B144D0" w:rsidRDefault="00B144D0" w:rsidP="00B144D0">
            <w:pPr>
              <w:widowControl/>
              <w:rPr>
                <w:rFonts w:ascii="宋体" w:eastAsia="宋体" w:hAnsi="宋体" w:cs="宋体"/>
                <w:b/>
                <w:kern w:val="0"/>
                <w:sz w:val="24"/>
                <w:szCs w:val="24"/>
              </w:rPr>
            </w:pPr>
          </w:p>
          <w:p w14:paraId="1CA9834E" w14:textId="77777777" w:rsidR="00B144D0" w:rsidRPr="00B144D0" w:rsidRDefault="00B144D0" w:rsidP="00B144D0">
            <w:pPr>
              <w:widowControl/>
              <w:rPr>
                <w:rFonts w:ascii="宋体" w:eastAsia="宋体" w:hAnsi="宋体" w:cs="宋体"/>
                <w:b/>
                <w:kern w:val="0"/>
                <w:sz w:val="24"/>
                <w:szCs w:val="24"/>
              </w:rPr>
            </w:pPr>
          </w:p>
          <w:p w14:paraId="2E1F078D" w14:textId="77777777" w:rsidR="00B144D0" w:rsidRPr="00B144D0" w:rsidRDefault="00B144D0" w:rsidP="00B144D0">
            <w:pPr>
              <w:widowControl/>
              <w:rPr>
                <w:rFonts w:ascii="宋体" w:eastAsia="宋体" w:hAnsi="宋体" w:cs="宋体"/>
                <w:b/>
                <w:kern w:val="0"/>
                <w:sz w:val="24"/>
                <w:szCs w:val="24"/>
              </w:rPr>
            </w:pPr>
          </w:p>
          <w:p w14:paraId="7771793F" w14:textId="77777777" w:rsidR="00B144D0" w:rsidRPr="00B144D0" w:rsidRDefault="00B144D0" w:rsidP="00B144D0">
            <w:pPr>
              <w:widowControl/>
              <w:rPr>
                <w:rFonts w:ascii="宋体" w:eastAsia="宋体" w:hAnsi="宋体" w:cs="宋体"/>
                <w:b/>
                <w:kern w:val="0"/>
                <w:sz w:val="24"/>
                <w:szCs w:val="24"/>
              </w:rPr>
            </w:pPr>
          </w:p>
          <w:p w14:paraId="57455B99" w14:textId="77777777" w:rsidR="00B144D0" w:rsidRPr="00B144D0" w:rsidRDefault="00B144D0" w:rsidP="00B144D0">
            <w:pPr>
              <w:widowControl/>
              <w:rPr>
                <w:rFonts w:ascii="宋体" w:eastAsia="宋体" w:hAnsi="宋体" w:cs="宋体"/>
                <w:b/>
                <w:kern w:val="0"/>
                <w:sz w:val="24"/>
                <w:szCs w:val="24"/>
              </w:rPr>
            </w:pPr>
          </w:p>
          <w:p w14:paraId="1AD7E436" w14:textId="77777777" w:rsidR="00B144D0" w:rsidRPr="00B144D0" w:rsidRDefault="00B144D0" w:rsidP="00B144D0">
            <w:pPr>
              <w:widowControl/>
              <w:rPr>
                <w:rFonts w:ascii="宋体" w:eastAsia="宋体" w:hAnsi="宋体" w:cs="宋体"/>
                <w:b/>
                <w:kern w:val="0"/>
                <w:sz w:val="24"/>
                <w:szCs w:val="24"/>
              </w:rPr>
            </w:pPr>
            <w:r w:rsidRPr="00B144D0">
              <w:rPr>
                <w:rFonts w:ascii="宋体" w:eastAsia="宋体" w:hAnsi="宋体" w:cs="宋体"/>
                <w:b/>
                <w:kern w:val="0"/>
                <w:sz w:val="24"/>
                <w:szCs w:val="24"/>
              </w:rPr>
              <w:t>2.</w:t>
            </w:r>
            <w:r w:rsidRPr="00B144D0">
              <w:rPr>
                <w:rFonts w:ascii="宋体" w:eastAsia="宋体" w:hAnsi="宋体" w:cs="宋体" w:hint="eastAsia"/>
                <w:b/>
                <w:kern w:val="0"/>
                <w:sz w:val="24"/>
                <w:szCs w:val="24"/>
              </w:rPr>
              <w:t>其它说明：</w:t>
            </w:r>
          </w:p>
          <w:p w14:paraId="675AA71C" w14:textId="77777777" w:rsidR="00B144D0" w:rsidRPr="00B144D0" w:rsidRDefault="00B144D0" w:rsidP="00B144D0">
            <w:pPr>
              <w:widowControl/>
              <w:rPr>
                <w:rFonts w:ascii="宋体" w:eastAsia="宋体" w:hAnsi="宋体" w:cs="宋体"/>
                <w:b/>
                <w:kern w:val="0"/>
                <w:sz w:val="24"/>
                <w:szCs w:val="24"/>
              </w:rPr>
            </w:pPr>
          </w:p>
          <w:p w14:paraId="1BC9BF8E" w14:textId="77777777" w:rsidR="00B144D0" w:rsidRPr="00B144D0" w:rsidRDefault="00B144D0" w:rsidP="00B144D0">
            <w:pPr>
              <w:widowControl/>
              <w:rPr>
                <w:rFonts w:ascii="宋体" w:eastAsia="宋体" w:hAnsi="宋体" w:cs="宋体"/>
                <w:b/>
                <w:kern w:val="0"/>
                <w:sz w:val="24"/>
                <w:szCs w:val="24"/>
              </w:rPr>
            </w:pPr>
          </w:p>
          <w:p w14:paraId="25C67105" w14:textId="77777777" w:rsidR="00B144D0" w:rsidRPr="00B144D0" w:rsidRDefault="00B144D0" w:rsidP="00B144D0">
            <w:pPr>
              <w:widowControl/>
              <w:rPr>
                <w:rFonts w:ascii="宋体" w:eastAsia="宋体" w:hAnsi="宋体" w:cs="宋体"/>
                <w:b/>
                <w:kern w:val="0"/>
                <w:sz w:val="24"/>
                <w:szCs w:val="24"/>
              </w:rPr>
            </w:pPr>
          </w:p>
          <w:p w14:paraId="48EA9CC4" w14:textId="77777777" w:rsidR="00B144D0" w:rsidRPr="00B144D0" w:rsidRDefault="00B144D0" w:rsidP="00B144D0">
            <w:pPr>
              <w:widowControl/>
              <w:rPr>
                <w:rFonts w:ascii="宋体" w:eastAsia="宋体" w:hAnsi="宋体" w:cs="宋体"/>
                <w:b/>
                <w:kern w:val="0"/>
                <w:sz w:val="24"/>
                <w:szCs w:val="24"/>
              </w:rPr>
            </w:pPr>
          </w:p>
          <w:p w14:paraId="6B8CDDC6" w14:textId="77777777" w:rsidR="00B144D0" w:rsidRPr="00B144D0" w:rsidRDefault="00B144D0" w:rsidP="00B144D0">
            <w:pPr>
              <w:widowControl/>
              <w:ind w:right="480" w:firstLineChars="2200" w:firstLine="5301"/>
              <w:rPr>
                <w:rFonts w:ascii="宋体" w:eastAsia="宋体" w:hAnsi="宋体" w:cs="宋体"/>
                <w:b/>
                <w:kern w:val="0"/>
                <w:sz w:val="24"/>
                <w:szCs w:val="24"/>
              </w:rPr>
            </w:pPr>
          </w:p>
          <w:p w14:paraId="1624D537" w14:textId="77777777" w:rsidR="00B144D0" w:rsidRPr="00B144D0" w:rsidRDefault="00B144D0" w:rsidP="00B144D0">
            <w:pPr>
              <w:widowControl/>
              <w:ind w:right="480" w:firstLineChars="2200" w:firstLine="5301"/>
              <w:rPr>
                <w:rFonts w:ascii="宋体" w:eastAsia="宋体" w:hAnsi="宋体" w:cs="宋体"/>
                <w:b/>
                <w:kern w:val="0"/>
                <w:sz w:val="24"/>
                <w:szCs w:val="24"/>
              </w:rPr>
            </w:pPr>
          </w:p>
          <w:p w14:paraId="1E146232" w14:textId="77777777" w:rsidR="00B144D0" w:rsidRPr="00B144D0" w:rsidRDefault="00B144D0" w:rsidP="00B144D0">
            <w:pPr>
              <w:widowControl/>
              <w:ind w:right="480" w:firstLineChars="2200" w:firstLine="5301"/>
              <w:rPr>
                <w:rFonts w:ascii="宋体" w:eastAsia="宋体" w:hAnsi="宋体" w:cs="宋体"/>
                <w:b/>
                <w:kern w:val="0"/>
                <w:sz w:val="24"/>
                <w:szCs w:val="24"/>
              </w:rPr>
            </w:pPr>
          </w:p>
          <w:p w14:paraId="0F07C905" w14:textId="77777777" w:rsidR="00B144D0" w:rsidRPr="00B144D0" w:rsidRDefault="00B144D0" w:rsidP="00B144D0">
            <w:pPr>
              <w:widowControl/>
              <w:ind w:right="480" w:firstLineChars="2000" w:firstLine="4819"/>
              <w:rPr>
                <w:rFonts w:ascii="宋体" w:eastAsia="宋体" w:hAnsi="宋体" w:cs="宋体"/>
                <w:b/>
                <w:kern w:val="0"/>
                <w:sz w:val="24"/>
                <w:szCs w:val="24"/>
              </w:rPr>
            </w:pPr>
            <w:r w:rsidRPr="00B144D0">
              <w:rPr>
                <w:rFonts w:ascii="宋体" w:eastAsia="宋体" w:hAnsi="宋体" w:cs="宋体" w:hint="eastAsia"/>
                <w:b/>
                <w:kern w:val="0"/>
                <w:sz w:val="24"/>
                <w:szCs w:val="24"/>
              </w:rPr>
              <w:t>投标人（公章）</w:t>
            </w:r>
          </w:p>
          <w:p w14:paraId="38B788C7" w14:textId="77777777" w:rsidR="00B144D0" w:rsidRPr="00B144D0" w:rsidRDefault="00B144D0" w:rsidP="00B144D0">
            <w:pPr>
              <w:widowControl/>
              <w:rPr>
                <w:rFonts w:ascii="宋体" w:eastAsia="宋体" w:hAnsi="宋体" w:cs="宋体"/>
                <w:b/>
                <w:kern w:val="0"/>
                <w:sz w:val="24"/>
                <w:szCs w:val="24"/>
              </w:rPr>
            </w:pPr>
          </w:p>
          <w:p w14:paraId="74070A77" w14:textId="77777777" w:rsidR="00B144D0" w:rsidRPr="00B144D0" w:rsidRDefault="00B144D0" w:rsidP="00B144D0">
            <w:pPr>
              <w:widowControl/>
              <w:ind w:firstLineChars="2150" w:firstLine="5180"/>
              <w:rPr>
                <w:rFonts w:ascii="宋体" w:eastAsia="宋体" w:hAnsi="宋体" w:cs="宋体"/>
                <w:b/>
                <w:kern w:val="0"/>
                <w:sz w:val="24"/>
                <w:szCs w:val="24"/>
              </w:rPr>
            </w:pPr>
            <w:r w:rsidRPr="00B144D0">
              <w:rPr>
                <w:rFonts w:ascii="宋体" w:eastAsia="宋体" w:hAnsi="宋体" w:cs="宋体" w:hint="eastAsia"/>
                <w:b/>
                <w:kern w:val="0"/>
                <w:sz w:val="24"/>
                <w:szCs w:val="24"/>
              </w:rPr>
              <w:t>年  月   日</w:t>
            </w:r>
          </w:p>
          <w:p w14:paraId="4D295EB5" w14:textId="77777777" w:rsidR="00B144D0" w:rsidRPr="00B144D0" w:rsidRDefault="00B144D0" w:rsidP="00B144D0">
            <w:pPr>
              <w:widowControl/>
              <w:ind w:firstLineChars="2150" w:firstLine="5180"/>
              <w:rPr>
                <w:rFonts w:ascii="宋体" w:eastAsia="宋体" w:hAnsi="宋体" w:cs="宋体"/>
                <w:b/>
                <w:kern w:val="0"/>
                <w:sz w:val="24"/>
                <w:szCs w:val="24"/>
              </w:rPr>
            </w:pPr>
          </w:p>
        </w:tc>
      </w:tr>
    </w:tbl>
    <w:p w14:paraId="024F268F" w14:textId="77777777" w:rsidR="00581330" w:rsidRDefault="00581330"/>
    <w:sectPr w:rsidR="005813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DC76C" w14:textId="77777777" w:rsidR="003D2A1E" w:rsidRDefault="003D2A1E" w:rsidP="00B144D0">
      <w:r>
        <w:separator/>
      </w:r>
    </w:p>
  </w:endnote>
  <w:endnote w:type="continuationSeparator" w:id="0">
    <w:p w14:paraId="6849FAAC" w14:textId="77777777" w:rsidR="003D2A1E" w:rsidRDefault="003D2A1E" w:rsidP="00B1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4B0BC" w14:textId="77777777" w:rsidR="003D2A1E" w:rsidRDefault="003D2A1E" w:rsidP="00B144D0">
      <w:r>
        <w:separator/>
      </w:r>
    </w:p>
  </w:footnote>
  <w:footnote w:type="continuationSeparator" w:id="0">
    <w:p w14:paraId="4258F444" w14:textId="77777777" w:rsidR="003D2A1E" w:rsidRDefault="003D2A1E" w:rsidP="00B144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1FD"/>
    <w:rsid w:val="003D2A1E"/>
    <w:rsid w:val="00581330"/>
    <w:rsid w:val="008621FD"/>
    <w:rsid w:val="00B14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CA2DC9-2885-48AF-BE25-8B7A5759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44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44D0"/>
    <w:rPr>
      <w:sz w:val="18"/>
      <w:szCs w:val="18"/>
    </w:rPr>
  </w:style>
  <w:style w:type="paragraph" w:styleId="a5">
    <w:name w:val="footer"/>
    <w:basedOn w:val="a"/>
    <w:link w:val="a6"/>
    <w:uiPriority w:val="99"/>
    <w:unhideWhenUsed/>
    <w:rsid w:val="00B144D0"/>
    <w:pPr>
      <w:tabs>
        <w:tab w:val="center" w:pos="4153"/>
        <w:tab w:val="right" w:pos="8306"/>
      </w:tabs>
      <w:snapToGrid w:val="0"/>
      <w:jc w:val="left"/>
    </w:pPr>
    <w:rPr>
      <w:sz w:val="18"/>
      <w:szCs w:val="18"/>
    </w:rPr>
  </w:style>
  <w:style w:type="character" w:customStyle="1" w:styleId="a6">
    <w:name w:val="页脚 字符"/>
    <w:basedOn w:val="a0"/>
    <w:link w:val="a5"/>
    <w:uiPriority w:val="99"/>
    <w:rsid w:val="00B144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GW</dc:creator>
  <cp:keywords/>
  <dc:description/>
  <cp:lastModifiedBy>Z GW</cp:lastModifiedBy>
  <cp:revision>2</cp:revision>
  <dcterms:created xsi:type="dcterms:W3CDTF">2021-09-28T02:51:00Z</dcterms:created>
  <dcterms:modified xsi:type="dcterms:W3CDTF">2021-09-28T02:51:00Z</dcterms:modified>
</cp:coreProperties>
</file>