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85B1CB" w14:textId="77777777" w:rsidR="008709E2" w:rsidRPr="00B052D8" w:rsidRDefault="008709E2">
      <w:pPr>
        <w:pStyle w:val="2"/>
        <w:spacing w:line="460" w:lineRule="exact"/>
        <w:ind w:firstLine="643"/>
        <w:jc w:val="center"/>
        <w:rPr>
          <w:rFonts w:asciiTheme="minorEastAsia" w:eastAsiaTheme="minorEastAsia" w:hAnsiTheme="minorEastAsia" w:cstheme="minorEastAsia"/>
          <w:bCs/>
          <w:sz w:val="32"/>
          <w:szCs w:val="32"/>
        </w:rPr>
      </w:pPr>
      <w:bookmarkStart w:id="0" w:name="_Toc4735"/>
      <w:bookmarkStart w:id="1" w:name="_Toc324410522"/>
      <w:bookmarkStart w:id="2" w:name="_Toc324064790"/>
      <w:bookmarkStart w:id="3" w:name="_Toc338782829"/>
      <w:bookmarkStart w:id="4" w:name="_Toc346064072"/>
      <w:bookmarkStart w:id="5" w:name="_Toc334192303"/>
      <w:bookmarkStart w:id="6" w:name="_Toc448347983"/>
      <w:bookmarkStart w:id="7" w:name="_Toc432583459"/>
      <w:bookmarkStart w:id="8" w:name="_Toc432584986"/>
      <w:bookmarkStart w:id="9" w:name="_Toc432584147"/>
      <w:bookmarkStart w:id="10" w:name="_Toc152042304"/>
      <w:bookmarkStart w:id="11" w:name="_Toc144974496"/>
      <w:bookmarkStart w:id="12" w:name="_Toc275019212"/>
      <w:bookmarkStart w:id="13" w:name="_Toc432584987"/>
      <w:bookmarkStart w:id="14" w:name="_Toc238797549"/>
      <w:bookmarkStart w:id="15" w:name="_Toc432583460"/>
      <w:bookmarkStart w:id="16" w:name="_Toc275019606"/>
      <w:bookmarkStart w:id="17" w:name="_Toc27435"/>
      <w:bookmarkStart w:id="18" w:name="_Toc341187365"/>
      <w:bookmarkStart w:id="19" w:name="_Toc334192312"/>
      <w:bookmarkStart w:id="20" w:name="_Toc338782838"/>
      <w:bookmarkStart w:id="21" w:name="_Toc238552194"/>
      <w:bookmarkStart w:id="22" w:name="_Toc341187073"/>
      <w:bookmarkStart w:id="23" w:name="_Toc303149726"/>
      <w:bookmarkStart w:id="24" w:name="_Toc432584148"/>
      <w:bookmarkStart w:id="25" w:name="_Toc274236919"/>
      <w:bookmarkStart w:id="26" w:name="_Toc275014867"/>
      <w:bookmarkStart w:id="27" w:name="_Toc274596785"/>
      <w:bookmarkStart w:id="28" w:name="_Toc152045528"/>
      <w:bookmarkStart w:id="29" w:name="_Toc318986082"/>
      <w:bookmarkStart w:id="30" w:name="_Toc275019758"/>
      <w:r>
        <w:rPr>
          <w:rFonts w:asciiTheme="minorEastAsia" w:eastAsiaTheme="minorEastAsia" w:hAnsiTheme="minorEastAsia" w:cstheme="minorEastAsia" w:hint="eastAsia"/>
          <w:bCs/>
          <w:sz w:val="32"/>
          <w:szCs w:val="32"/>
        </w:rPr>
        <w:t>中铁</w:t>
      </w:r>
      <w:r w:rsidRPr="00B052D8">
        <w:rPr>
          <w:rFonts w:asciiTheme="minorEastAsia" w:eastAsiaTheme="minorEastAsia" w:hAnsiTheme="minorEastAsia" w:cstheme="minorEastAsia" w:hint="eastAsia"/>
          <w:bCs/>
          <w:sz w:val="32"/>
          <w:szCs w:val="32"/>
        </w:rPr>
        <w:t>六局集团有限公司沈阳地铁三号线一期工程土建施工第二合同段项目部砂浆采购竞争性谈判公告</w:t>
      </w:r>
    </w:p>
    <w:p w14:paraId="3B026C72" w14:textId="77777777" w:rsidR="008709E2" w:rsidRPr="00B052D8" w:rsidRDefault="008709E2">
      <w:pPr>
        <w:pStyle w:val="2"/>
        <w:spacing w:line="460" w:lineRule="exact"/>
        <w:ind w:firstLineChars="573" w:firstLine="1841"/>
        <w:rPr>
          <w:rFonts w:asciiTheme="minorEastAsia" w:eastAsiaTheme="minorEastAsia" w:hAnsiTheme="minorEastAsia" w:cstheme="minorEastAsia"/>
          <w:b w:val="0"/>
          <w:kern w:val="2"/>
          <w:szCs w:val="21"/>
        </w:rPr>
      </w:pPr>
      <w:r w:rsidRPr="00B052D8">
        <w:rPr>
          <w:rFonts w:asciiTheme="minorEastAsia" w:eastAsiaTheme="minorEastAsia" w:hAnsiTheme="minorEastAsia" w:cs="宋体" w:hint="eastAsia"/>
          <w:sz w:val="32"/>
          <w:szCs w:val="32"/>
        </w:rPr>
        <w:t>谈判采购编号：</w:t>
      </w:r>
      <w:r>
        <w:rPr>
          <w:rFonts w:asciiTheme="minorEastAsia" w:eastAsiaTheme="minorEastAsia" w:hAnsiTheme="minorEastAsia" w:cs="宋体" w:hint="eastAsia"/>
          <w:sz w:val="32"/>
          <w:szCs w:val="32"/>
        </w:rPr>
        <w:t>JTSYDTWZ-2021-1272</w:t>
      </w:r>
    </w:p>
    <w:p w14:paraId="670737FD" w14:textId="77777777" w:rsidR="008709E2" w:rsidRDefault="008709E2">
      <w:pPr>
        <w:pStyle w:val="2"/>
        <w:spacing w:line="460" w:lineRule="exact"/>
        <w:ind w:firstLine="420"/>
        <w:rPr>
          <w:rFonts w:ascii="宋体" w:hAnsi="宋体" w:cs="宋体"/>
          <w:b w:val="0"/>
          <w:color w:val="000000" w:themeColor="text1"/>
          <w:szCs w:val="21"/>
        </w:rPr>
      </w:pPr>
      <w:r>
        <w:rPr>
          <w:rFonts w:asciiTheme="minorEastAsia" w:eastAsiaTheme="minorEastAsia" w:hAnsiTheme="minorEastAsia" w:cstheme="minorEastAsia" w:hint="eastAsia"/>
          <w:b w:val="0"/>
          <w:kern w:val="2"/>
          <w:szCs w:val="21"/>
        </w:rPr>
        <w:t>中铁六局集团有限公司交通工程分公司承建的沈阳地铁三号线一期工程土建施工第二合同</w:t>
      </w:r>
      <w:proofErr w:type="gramStart"/>
      <w:r>
        <w:rPr>
          <w:rFonts w:asciiTheme="minorEastAsia" w:eastAsiaTheme="minorEastAsia" w:hAnsiTheme="minorEastAsia" w:cstheme="minorEastAsia" w:hint="eastAsia"/>
          <w:b w:val="0"/>
          <w:kern w:val="2"/>
          <w:szCs w:val="21"/>
        </w:rPr>
        <w:t>段</w:t>
      </w:r>
      <w:r>
        <w:rPr>
          <w:rFonts w:ascii="宋体" w:hAnsi="宋体" w:cs="宋体" w:hint="eastAsia"/>
          <w:b w:val="0"/>
          <w:color w:val="000000" w:themeColor="text1"/>
          <w:szCs w:val="21"/>
        </w:rPr>
        <w:t>获国</w:t>
      </w:r>
      <w:r w:rsidRPr="008E3469">
        <w:rPr>
          <w:rFonts w:ascii="宋体" w:hAnsi="宋体" w:cs="宋体" w:hint="eastAsia"/>
          <w:b w:val="0"/>
          <w:color w:val="000000" w:themeColor="text1"/>
          <w:szCs w:val="21"/>
        </w:rPr>
        <w:t>家发改</w:t>
      </w:r>
      <w:proofErr w:type="gramEnd"/>
      <w:r w:rsidRPr="008E3469">
        <w:rPr>
          <w:rFonts w:ascii="宋体" w:hAnsi="宋体" w:cs="宋体" w:hint="eastAsia"/>
          <w:b w:val="0"/>
          <w:color w:val="000000" w:themeColor="text1"/>
          <w:szCs w:val="21"/>
        </w:rPr>
        <w:t>委批准建设，目前工程已进入施工阶段。中铁六局集团有限公司交通工程分公司作为本次招标</w:t>
      </w:r>
      <w:r>
        <w:rPr>
          <w:rFonts w:ascii="宋体" w:hAnsi="宋体" w:cs="宋体" w:hint="eastAsia"/>
          <w:b w:val="0"/>
          <w:color w:val="000000" w:themeColor="text1"/>
          <w:szCs w:val="21"/>
        </w:rPr>
        <w:t>采购代理服务机构组织招标；本项目由招标人与中标人签订合同。本项目建设资金已落实，招标人中铁六局集团有限公司交通工程分公司。工程项目所需的物资已具备竞争性谈判条件，现进行公开谈判，特邀请有兴趣的潜在投标人参与本次谈判。</w:t>
      </w:r>
    </w:p>
    <w:p w14:paraId="1AFBD84D" w14:textId="77777777" w:rsidR="008709E2" w:rsidRDefault="008709E2">
      <w:pPr>
        <w:pStyle w:val="2"/>
        <w:spacing w:line="460" w:lineRule="exact"/>
        <w:ind w:firstLine="422"/>
        <w:rPr>
          <w:rFonts w:ascii="宋体" w:hAnsi="宋体" w:cs="宋体"/>
          <w:color w:val="000000" w:themeColor="text1"/>
          <w:szCs w:val="21"/>
        </w:rPr>
      </w:pPr>
      <w:r>
        <w:rPr>
          <w:rFonts w:ascii="宋体" w:hAnsi="宋体" w:cs="宋体" w:hint="eastAsia"/>
          <w:color w:val="000000" w:themeColor="text1"/>
          <w:szCs w:val="21"/>
        </w:rPr>
        <w:t>1.项目概况：</w:t>
      </w:r>
      <w:bookmarkStart w:id="31" w:name="_Toc338782830"/>
      <w:bookmarkStart w:id="32" w:name="_Toc334192304"/>
      <w:bookmarkStart w:id="33" w:name="_Toc346064073"/>
      <w:bookmarkStart w:id="34" w:name="_Toc324410523"/>
      <w:bookmarkStart w:id="35" w:name="_Toc324064791"/>
      <w:bookmarkStart w:id="36" w:name="_Toc10245"/>
      <w:bookmarkEnd w:id="0"/>
      <w:bookmarkEnd w:id="1"/>
      <w:bookmarkEnd w:id="2"/>
      <w:bookmarkEnd w:id="3"/>
      <w:bookmarkEnd w:id="4"/>
      <w:bookmarkEnd w:id="5"/>
    </w:p>
    <w:p w14:paraId="4AA5D152" w14:textId="77777777" w:rsidR="008709E2" w:rsidRDefault="008709E2">
      <w:pPr>
        <w:spacing w:line="460" w:lineRule="exact"/>
        <w:ind w:firstLine="420"/>
        <w:jc w:val="left"/>
        <w:rPr>
          <w:rFonts w:ascii="宋体" w:hAnsi="宋体"/>
          <w:bCs/>
        </w:rPr>
      </w:pPr>
      <w:r>
        <w:rPr>
          <w:rFonts w:ascii="宋体" w:hAnsi="宋体" w:hint="eastAsia"/>
          <w:bCs/>
        </w:rPr>
        <w:t>项目概况：</w:t>
      </w:r>
      <w:r>
        <w:rPr>
          <w:rFonts w:asciiTheme="minorEastAsia" w:eastAsiaTheme="minorEastAsia" w:hAnsiTheme="minorEastAsia" w:hint="eastAsia"/>
        </w:rPr>
        <w:t>沈阳地铁三号线一期工程土建施工第二标段工程包括铁西宝马站、铁西</w:t>
      </w:r>
      <w:proofErr w:type="gramStart"/>
      <w:r>
        <w:rPr>
          <w:rFonts w:asciiTheme="minorEastAsia" w:eastAsiaTheme="minorEastAsia" w:hAnsiTheme="minorEastAsia" w:hint="eastAsia"/>
        </w:rPr>
        <w:t>宝马站</w:t>
      </w:r>
      <w:proofErr w:type="gramEnd"/>
      <w:r>
        <w:rPr>
          <w:rFonts w:asciiTheme="minorEastAsia" w:eastAsiaTheme="minorEastAsia" w:hAnsiTheme="minorEastAsia" w:hint="eastAsia"/>
        </w:rPr>
        <w:t>～宝马新城站区间、宝马新城站、宝马新城站～中德大街站区间。</w:t>
      </w:r>
    </w:p>
    <w:p w14:paraId="565C1E57" w14:textId="77777777" w:rsidR="008709E2" w:rsidRDefault="008709E2">
      <w:pPr>
        <w:pStyle w:val="2"/>
        <w:spacing w:line="460" w:lineRule="exact"/>
        <w:ind w:firstLine="422"/>
        <w:rPr>
          <w:rFonts w:ascii="宋体" w:hAnsi="宋体" w:cs="宋体"/>
          <w:szCs w:val="21"/>
        </w:rPr>
      </w:pPr>
      <w:r>
        <w:rPr>
          <w:rFonts w:ascii="宋体" w:hAnsi="宋体" w:cs="宋体" w:hint="eastAsia"/>
          <w:szCs w:val="21"/>
        </w:rPr>
        <w:t>2.采购内容</w:t>
      </w:r>
      <w:bookmarkEnd w:id="31"/>
      <w:bookmarkEnd w:id="32"/>
      <w:bookmarkEnd w:id="33"/>
      <w:bookmarkEnd w:id="34"/>
      <w:bookmarkEnd w:id="35"/>
      <w:bookmarkEnd w:id="36"/>
    </w:p>
    <w:p w14:paraId="2704CA7F" w14:textId="77777777" w:rsidR="008709E2" w:rsidRDefault="008709E2">
      <w:pPr>
        <w:spacing w:line="460" w:lineRule="exact"/>
        <w:ind w:firstLine="420"/>
        <w:jc w:val="left"/>
        <w:rPr>
          <w:rFonts w:ascii="宋体" w:hAnsi="宋体" w:cs="宋体"/>
          <w:color w:val="000000"/>
          <w:kern w:val="0"/>
          <w:szCs w:val="21"/>
        </w:rPr>
      </w:pPr>
      <w:r>
        <w:rPr>
          <w:rFonts w:ascii="宋体" w:hAnsi="宋体" w:cs="宋体" w:hint="eastAsia"/>
          <w:color w:val="000000"/>
          <w:kern w:val="0"/>
          <w:szCs w:val="21"/>
        </w:rPr>
        <w:t>具体采购的物资 规格型号、包件划分详见本公告附件1：包件一览表</w:t>
      </w:r>
    </w:p>
    <w:p w14:paraId="7DD92A46" w14:textId="77777777" w:rsidR="008709E2" w:rsidRDefault="008709E2">
      <w:pPr>
        <w:pStyle w:val="2"/>
        <w:spacing w:line="460" w:lineRule="exact"/>
        <w:ind w:firstLine="422"/>
        <w:rPr>
          <w:rFonts w:ascii="宋体" w:hAnsi="宋体" w:cs="宋体"/>
          <w:szCs w:val="21"/>
        </w:rPr>
      </w:pPr>
      <w:bookmarkStart w:id="37" w:name="_Toc25746"/>
      <w:r>
        <w:rPr>
          <w:rFonts w:ascii="宋体" w:hAnsi="宋体" w:cs="宋体" w:hint="eastAsia"/>
          <w:szCs w:val="21"/>
        </w:rPr>
        <w:t>3.采购方式：竞争性谈判</w:t>
      </w:r>
      <w:bookmarkEnd w:id="37"/>
    </w:p>
    <w:p w14:paraId="0F37ABDB" w14:textId="77777777" w:rsidR="008709E2" w:rsidRDefault="008709E2">
      <w:pPr>
        <w:pStyle w:val="2"/>
        <w:spacing w:line="460" w:lineRule="exact"/>
        <w:ind w:firstLine="422"/>
        <w:rPr>
          <w:rFonts w:ascii="宋体" w:hAnsi="宋体" w:cs="宋体"/>
          <w:szCs w:val="21"/>
        </w:rPr>
      </w:pPr>
      <w:bookmarkStart w:id="38" w:name="_Toc324410524"/>
      <w:bookmarkStart w:id="39" w:name="_Toc346064074"/>
      <w:bookmarkStart w:id="40" w:name="_Toc15980"/>
      <w:bookmarkStart w:id="41" w:name="_Toc338782831"/>
      <w:bookmarkStart w:id="42" w:name="_Toc334192305"/>
      <w:bookmarkStart w:id="43" w:name="_Toc324064792"/>
      <w:r>
        <w:rPr>
          <w:rFonts w:ascii="宋体" w:hAnsi="宋体" w:cs="宋体" w:hint="eastAsia"/>
          <w:szCs w:val="21"/>
        </w:rPr>
        <w:t>4.投标人基本资格要求</w:t>
      </w:r>
      <w:bookmarkEnd w:id="38"/>
      <w:bookmarkEnd w:id="39"/>
      <w:bookmarkEnd w:id="40"/>
      <w:bookmarkEnd w:id="41"/>
      <w:bookmarkEnd w:id="42"/>
      <w:bookmarkEnd w:id="43"/>
    </w:p>
    <w:p w14:paraId="65C89DBD" w14:textId="77777777" w:rsidR="008709E2" w:rsidRDefault="008709E2">
      <w:pPr>
        <w:pStyle w:val="aff"/>
        <w:spacing w:line="460" w:lineRule="exact"/>
        <w:rPr>
          <w:rFonts w:ascii="宋体" w:hAnsi="宋体" w:cs="宋体"/>
          <w:color w:val="000000"/>
          <w:kern w:val="0"/>
          <w:szCs w:val="21"/>
        </w:rPr>
      </w:pPr>
      <w:bookmarkStart w:id="44" w:name="_Toc324410525"/>
      <w:bookmarkStart w:id="45" w:name="_Toc338782832"/>
      <w:bookmarkStart w:id="46" w:name="_Toc324064793"/>
      <w:bookmarkStart w:id="47" w:name="_Toc334192306"/>
      <w:bookmarkStart w:id="48" w:name="_Toc346064075"/>
      <w:r>
        <w:rPr>
          <w:rFonts w:ascii="宋体" w:hAnsi="宋体" w:cs="宋体" w:hint="eastAsia"/>
          <w:color w:val="000000"/>
          <w:kern w:val="0"/>
          <w:szCs w:val="21"/>
        </w:rPr>
        <w:t>4.1本次谈判要求投标人须具备以下要求。</w:t>
      </w:r>
    </w:p>
    <w:p w14:paraId="5C5849CE" w14:textId="77777777" w:rsidR="008709E2" w:rsidRDefault="008709E2">
      <w:pPr>
        <w:spacing w:line="460" w:lineRule="exact"/>
        <w:ind w:firstLine="420"/>
        <w:jc w:val="left"/>
        <w:rPr>
          <w:rFonts w:ascii="宋体" w:hAnsi="宋体" w:cs="宋体"/>
          <w:szCs w:val="21"/>
        </w:rPr>
      </w:pPr>
      <w:r>
        <w:rPr>
          <w:rFonts w:ascii="宋体" w:hAnsi="宋体" w:cs="宋体" w:hint="eastAsia"/>
          <w:szCs w:val="21"/>
        </w:rPr>
        <w:t>1、在中国境内依法注册的、具有法人资格、</w:t>
      </w:r>
      <w:r>
        <w:rPr>
          <w:rFonts w:asciiTheme="minorEastAsia" w:eastAsiaTheme="minorEastAsia" w:hAnsiTheme="minorEastAsia" w:hint="eastAsia"/>
        </w:rPr>
        <w:t>具有招标物资</w:t>
      </w:r>
      <w:r w:rsidRPr="00257DA0">
        <w:rPr>
          <w:rFonts w:asciiTheme="minorEastAsia" w:eastAsiaTheme="minorEastAsia" w:hAnsiTheme="minorEastAsia" w:hint="eastAsia"/>
        </w:rPr>
        <w:t>生产经验的制造商；</w:t>
      </w:r>
    </w:p>
    <w:p w14:paraId="42143E20" w14:textId="77777777" w:rsidR="008709E2" w:rsidRDefault="008709E2">
      <w:pPr>
        <w:spacing w:line="460" w:lineRule="exact"/>
        <w:ind w:firstLine="420"/>
        <w:jc w:val="left"/>
        <w:rPr>
          <w:rFonts w:ascii="宋体" w:hAnsi="宋体" w:cs="宋体"/>
          <w:szCs w:val="21"/>
        </w:rPr>
      </w:pPr>
      <w:r>
        <w:rPr>
          <w:rFonts w:ascii="宋体" w:hAnsi="宋体" w:cs="宋体" w:hint="eastAsia"/>
          <w:szCs w:val="21"/>
        </w:rPr>
        <w:t>2、遵守国家法律、行政法规、具有良好的信誉、具有履行合同的能力和良好的履约记录；</w:t>
      </w:r>
    </w:p>
    <w:p w14:paraId="1DA026BF" w14:textId="77777777" w:rsidR="008709E2" w:rsidRDefault="008709E2">
      <w:pPr>
        <w:pStyle w:val="21"/>
        <w:spacing w:line="460" w:lineRule="exact"/>
        <w:ind w:leftChars="0" w:left="0"/>
        <w:rPr>
          <w:rFonts w:ascii="宋体" w:hAnsi="宋体" w:cs="宋体"/>
          <w:szCs w:val="21"/>
        </w:rPr>
      </w:pPr>
      <w:r>
        <w:rPr>
          <w:rFonts w:ascii="宋体" w:hAnsi="宋体" w:cs="宋体"/>
          <w:szCs w:val="21"/>
        </w:rPr>
        <w:t>3</w:t>
      </w:r>
      <w:r>
        <w:rPr>
          <w:rFonts w:ascii="宋体" w:hAnsi="宋体" w:cs="宋体" w:hint="eastAsia"/>
          <w:szCs w:val="21"/>
        </w:rPr>
        <w:t>、供货业绩要求：提供近三年期间工程项目供货业绩不少于1份(包含在此期间内执行过的有效合同及在此期间内新签有效合同，须附供货合同复印件，如暂未签订合同，附中标通知书）。</w:t>
      </w:r>
    </w:p>
    <w:p w14:paraId="23FB2E0D" w14:textId="77777777" w:rsidR="008709E2" w:rsidRDefault="008709E2">
      <w:pPr>
        <w:spacing w:line="460" w:lineRule="exact"/>
        <w:ind w:firstLine="420"/>
        <w:jc w:val="left"/>
        <w:rPr>
          <w:rFonts w:ascii="宋体" w:hAnsi="宋体" w:cs="宋体"/>
          <w:szCs w:val="21"/>
        </w:rPr>
      </w:pPr>
      <w:r>
        <w:rPr>
          <w:rFonts w:ascii="宋体" w:hAnsi="宋体" w:cs="宋体"/>
          <w:szCs w:val="21"/>
        </w:rPr>
        <w:t>4</w:t>
      </w:r>
      <w:r>
        <w:rPr>
          <w:rFonts w:ascii="宋体" w:hAnsi="宋体" w:cs="宋体" w:hint="eastAsia"/>
          <w:szCs w:val="21"/>
        </w:rPr>
        <w:t>、</w:t>
      </w:r>
      <w:r>
        <w:rPr>
          <w:rFonts w:ascii="宋体" w:hAnsi="宋体" w:cs="宋体"/>
          <w:szCs w:val="21"/>
        </w:rPr>
        <w:t xml:space="preserve"> </w:t>
      </w:r>
      <w:r>
        <w:rPr>
          <w:rFonts w:ascii="宋体" w:hAnsi="宋体" w:cs="宋体" w:hint="eastAsia"/>
          <w:szCs w:val="21"/>
        </w:rPr>
        <w:t>其他要求：投标人必须具有良好的社会信誉，最近三年内没有与骗取合同有关的犯罪或严重违法行为而引起的诉讼和仲裁；近三年经营活动中无严重违法失信记录；近三年不曾在合同中严重违约财产被接管或冻结；企业未处于禁止或取消投标状态；未被中国铁路总公司、中国中铁股份有限公司、中铁六局列入“限制交易供应商名单”、“不合格供应商名单”或“供应商黑名单”。</w:t>
      </w:r>
    </w:p>
    <w:p w14:paraId="76227931" w14:textId="77777777" w:rsidR="008709E2" w:rsidRDefault="008709E2">
      <w:pPr>
        <w:snapToGrid w:val="0"/>
        <w:spacing w:line="460" w:lineRule="exact"/>
        <w:ind w:firstLine="420"/>
        <w:rPr>
          <w:rFonts w:ascii="宋体" w:hAnsi="宋体" w:cs="宋体"/>
          <w:szCs w:val="21"/>
        </w:rPr>
      </w:pPr>
      <w:r>
        <w:rPr>
          <w:rFonts w:ascii="宋体" w:hAnsi="宋体" w:cs="宋体" w:hint="eastAsia"/>
          <w:szCs w:val="21"/>
        </w:rPr>
        <w:t>4.2其他：</w:t>
      </w:r>
    </w:p>
    <w:p w14:paraId="23905027" w14:textId="77777777" w:rsidR="008709E2" w:rsidRDefault="008709E2">
      <w:pPr>
        <w:snapToGrid w:val="0"/>
        <w:spacing w:line="460" w:lineRule="exact"/>
        <w:ind w:firstLine="420"/>
        <w:rPr>
          <w:rFonts w:ascii="宋体" w:hAnsi="宋体" w:cs="宋体"/>
          <w:szCs w:val="21"/>
        </w:rPr>
      </w:pPr>
      <w:r>
        <w:rPr>
          <w:rFonts w:ascii="宋体" w:hAnsi="宋体" w:cs="宋体" w:hint="eastAsia"/>
          <w:szCs w:val="21"/>
        </w:rPr>
        <w:t>4.2.1本次谈判不接受联合体投标报价。</w:t>
      </w:r>
    </w:p>
    <w:p w14:paraId="725FABAD" w14:textId="77777777" w:rsidR="008709E2" w:rsidRDefault="008709E2">
      <w:pPr>
        <w:pStyle w:val="2"/>
        <w:spacing w:line="460" w:lineRule="exact"/>
        <w:ind w:firstLine="422"/>
        <w:rPr>
          <w:rFonts w:ascii="宋体" w:hAnsi="宋体" w:cs="宋体"/>
          <w:szCs w:val="21"/>
        </w:rPr>
      </w:pPr>
      <w:bookmarkStart w:id="49" w:name="_Toc24714"/>
      <w:r>
        <w:rPr>
          <w:rFonts w:ascii="宋体" w:hAnsi="宋体" w:cs="宋体" w:hint="eastAsia"/>
          <w:szCs w:val="21"/>
        </w:rPr>
        <w:t>5.竞争性谈判文件的获取</w:t>
      </w:r>
      <w:bookmarkStart w:id="50" w:name="_Toc324064796"/>
      <w:bookmarkStart w:id="51" w:name="_Toc324410528"/>
      <w:bookmarkEnd w:id="44"/>
      <w:bookmarkEnd w:id="45"/>
      <w:bookmarkEnd w:id="46"/>
      <w:bookmarkEnd w:id="47"/>
      <w:bookmarkEnd w:id="48"/>
      <w:bookmarkEnd w:id="49"/>
    </w:p>
    <w:p w14:paraId="5B49FEF0" w14:textId="77777777" w:rsidR="008709E2" w:rsidRDefault="008709E2">
      <w:pPr>
        <w:spacing w:line="460" w:lineRule="exact"/>
        <w:ind w:firstLineChars="202" w:firstLine="424"/>
        <w:jc w:val="left"/>
        <w:rPr>
          <w:rFonts w:ascii="宋体" w:hAnsi="宋体" w:cs="宋体"/>
          <w:szCs w:val="21"/>
        </w:rPr>
      </w:pPr>
      <w:r>
        <w:rPr>
          <w:rFonts w:ascii="宋体" w:hAnsi="宋体" w:cs="宋体" w:hint="eastAsia"/>
          <w:szCs w:val="21"/>
        </w:rPr>
        <w:t>潜在投标人购买招标文件务必先在中国中铁采购电子商务平台（www.crecgec.com）进行供应商注册，成为正式会员（客服热线400-6010-100），然后再购买招标文件参与投标。 投标人需在中国中铁采购电子商务平台对本次招标相应包件进行响应，并将购买招标文件的款项电汇至招标人指定</w:t>
      </w:r>
      <w:proofErr w:type="gramStart"/>
      <w:r>
        <w:rPr>
          <w:rFonts w:ascii="宋体" w:hAnsi="宋体" w:cs="宋体" w:hint="eastAsia"/>
          <w:szCs w:val="21"/>
        </w:rPr>
        <w:t>帐</w:t>
      </w:r>
      <w:r>
        <w:rPr>
          <w:rFonts w:ascii="宋体" w:hAnsi="宋体" w:cs="宋体" w:hint="eastAsia"/>
          <w:szCs w:val="21"/>
        </w:rPr>
        <w:lastRenderedPageBreak/>
        <w:t>户</w:t>
      </w:r>
      <w:proofErr w:type="gramEnd"/>
      <w:r>
        <w:rPr>
          <w:rFonts w:ascii="宋体" w:hAnsi="宋体" w:cs="宋体" w:hint="eastAsia"/>
          <w:szCs w:val="21"/>
        </w:rPr>
        <w:t>。</w:t>
      </w:r>
    </w:p>
    <w:p w14:paraId="40C61707" w14:textId="77777777" w:rsidR="008709E2" w:rsidRDefault="008709E2">
      <w:pPr>
        <w:spacing w:line="460" w:lineRule="exact"/>
        <w:ind w:firstLineChars="202" w:firstLine="424"/>
        <w:jc w:val="left"/>
        <w:rPr>
          <w:rFonts w:ascii="宋体" w:hAnsi="宋体" w:cs="宋体"/>
          <w:szCs w:val="21"/>
        </w:rPr>
      </w:pPr>
      <w:r>
        <w:rPr>
          <w:rFonts w:ascii="宋体" w:hAnsi="宋体" w:cs="宋体" w:hint="eastAsia"/>
          <w:szCs w:val="21"/>
        </w:rPr>
        <w:t>5.1招标文件每套售价：详见附表1，售后不退。招标文件以在中国中铁采购电子商务平台发售电子版为主，不再以纸质版出售。</w:t>
      </w:r>
    </w:p>
    <w:p w14:paraId="0A6E3938" w14:textId="77777777" w:rsidR="008709E2" w:rsidRDefault="008709E2">
      <w:pPr>
        <w:spacing w:line="460" w:lineRule="exact"/>
        <w:ind w:firstLineChars="202" w:firstLine="424"/>
        <w:jc w:val="left"/>
        <w:rPr>
          <w:rFonts w:ascii="宋体" w:hAnsi="宋体" w:cs="宋体"/>
          <w:szCs w:val="21"/>
        </w:rPr>
      </w:pPr>
      <w:r>
        <w:rPr>
          <w:rFonts w:ascii="宋体" w:hAnsi="宋体" w:cs="宋体" w:hint="eastAsia"/>
          <w:szCs w:val="21"/>
        </w:rPr>
        <w:t>5.2购买招标文件的潜在投标人：请于</w:t>
      </w:r>
      <w:r w:rsidRPr="00E20035">
        <w:rPr>
          <w:rFonts w:ascii="宋体" w:hAnsi="宋体" w:cs="宋体" w:hint="eastAsia"/>
          <w:szCs w:val="21"/>
          <w:u w:val="single"/>
        </w:rPr>
        <w:t>2021年8月27日17时</w:t>
      </w:r>
      <w:r w:rsidRPr="00E20035">
        <w:rPr>
          <w:rFonts w:ascii="宋体" w:hAnsi="宋体" w:cs="宋体" w:hint="eastAsia"/>
          <w:szCs w:val="21"/>
        </w:rPr>
        <w:t>前</w:t>
      </w:r>
      <w:r>
        <w:rPr>
          <w:rFonts w:ascii="宋体" w:hAnsi="宋体" w:cs="宋体" w:hint="eastAsia"/>
          <w:szCs w:val="21"/>
        </w:rPr>
        <w:t>，在中国中铁采购电子商务平台对本次招标相应包件进行响应，并将购买招标文件的款项电汇至招标人指定</w:t>
      </w:r>
      <w:proofErr w:type="gramStart"/>
      <w:r>
        <w:rPr>
          <w:rFonts w:ascii="宋体" w:hAnsi="宋体" w:cs="宋体" w:hint="eastAsia"/>
          <w:szCs w:val="21"/>
        </w:rPr>
        <w:t>帐户</w:t>
      </w:r>
      <w:proofErr w:type="gramEnd"/>
      <w:r>
        <w:rPr>
          <w:rFonts w:ascii="宋体" w:hAnsi="宋体" w:cs="宋体" w:hint="eastAsia"/>
          <w:szCs w:val="21"/>
        </w:rPr>
        <w:t>。（单位：中铁六局集团物资工贸有限公司，开户行：中国农业银行股份有限公司总行营业部（非转汇行），账号：20110101926000180002）(各投标人请注意，目前使用的农行账户，若贵方使用农行账户汇款，需选择为其他银行再选择农行非转汇行才可，农行内汇款无法直接到账。)，在汇款单上注明标书</w:t>
      </w:r>
      <w:r w:rsidRPr="00B052D8">
        <w:rPr>
          <w:rFonts w:ascii="宋体" w:hAnsi="宋体" w:cs="宋体" w:hint="eastAsia"/>
          <w:szCs w:val="21"/>
        </w:rPr>
        <w:t>款、2021-1272沈阳地铁砂浆采购、所投包件号（SJ-01），汇款单位名称与投标人名称须完全一致。投标人将银行回</w:t>
      </w:r>
      <w:r>
        <w:rPr>
          <w:rFonts w:ascii="宋体" w:hAnsi="宋体" w:cs="宋体" w:hint="eastAsia"/>
          <w:szCs w:val="21"/>
        </w:rPr>
        <w:t>执单、投标申请表、单位法人授权委托书、被授权人身份证的扫描件发送至招标人电子邮箱，邮件主</w:t>
      </w:r>
      <w:r w:rsidRPr="00B052D8">
        <w:rPr>
          <w:rFonts w:ascii="宋体" w:hAnsi="宋体" w:cs="宋体" w:hint="eastAsia"/>
          <w:szCs w:val="21"/>
        </w:rPr>
        <w:t>题为“2021-1272投标 + SJ-01+投标人名称”，招标单位收到信息经核实后，将允许投标人下载标书。已支付购买标书费用的投标</w:t>
      </w:r>
      <w:r>
        <w:rPr>
          <w:rFonts w:ascii="宋体" w:hAnsi="宋体" w:cs="宋体" w:hint="eastAsia"/>
          <w:szCs w:val="21"/>
        </w:rPr>
        <w:t>人，请</w:t>
      </w:r>
      <w:r w:rsidRPr="00E20035">
        <w:rPr>
          <w:rFonts w:ascii="宋体" w:hAnsi="宋体" w:cs="宋体" w:hint="eastAsia"/>
          <w:szCs w:val="21"/>
        </w:rPr>
        <w:t>于</w:t>
      </w:r>
      <w:r w:rsidRPr="00E20035">
        <w:rPr>
          <w:rFonts w:ascii="宋体" w:hAnsi="宋体" w:cs="宋体" w:hint="eastAsia"/>
          <w:szCs w:val="21"/>
          <w:u w:val="single"/>
        </w:rPr>
        <w:t>2021年8月27日17时</w:t>
      </w:r>
      <w:r w:rsidRPr="00E20035">
        <w:rPr>
          <w:rFonts w:ascii="宋体" w:hAnsi="宋体" w:cs="宋体" w:hint="eastAsia"/>
          <w:szCs w:val="21"/>
        </w:rPr>
        <w:t>前</w:t>
      </w:r>
      <w:r>
        <w:rPr>
          <w:rFonts w:ascii="宋体" w:hAnsi="宋体" w:cs="宋体" w:hint="eastAsia"/>
          <w:szCs w:val="21"/>
        </w:rPr>
        <w:t>登录中国中铁采购电子商务平台（www.crecgec.com），下载招标文件。</w:t>
      </w:r>
    </w:p>
    <w:p w14:paraId="4195CC5F" w14:textId="77777777" w:rsidR="008709E2" w:rsidRDefault="008709E2">
      <w:pPr>
        <w:pStyle w:val="2"/>
        <w:numPr>
          <w:ilvl w:val="0"/>
          <w:numId w:val="1"/>
        </w:numPr>
        <w:spacing w:line="460" w:lineRule="exact"/>
        <w:ind w:firstLine="422"/>
        <w:rPr>
          <w:rFonts w:ascii="宋体" w:hAnsi="宋体" w:cs="宋体"/>
          <w:szCs w:val="21"/>
        </w:rPr>
      </w:pPr>
      <w:bookmarkStart w:id="52" w:name="_Toc324410526"/>
      <w:bookmarkStart w:id="53" w:name="_Toc338782833"/>
      <w:bookmarkStart w:id="54" w:name="_Toc324064794"/>
      <w:bookmarkStart w:id="55" w:name="_Toc346064076"/>
      <w:bookmarkStart w:id="56" w:name="_Toc334192307"/>
      <w:bookmarkStart w:id="57" w:name="_Toc4255"/>
      <w:r>
        <w:rPr>
          <w:rFonts w:ascii="宋体" w:hAnsi="宋体" w:cs="宋体" w:hint="eastAsia"/>
          <w:szCs w:val="21"/>
        </w:rPr>
        <w:t>谈判响应文件的递交</w:t>
      </w:r>
      <w:bookmarkEnd w:id="52"/>
      <w:bookmarkEnd w:id="53"/>
      <w:bookmarkEnd w:id="54"/>
      <w:bookmarkEnd w:id="55"/>
      <w:bookmarkEnd w:id="56"/>
      <w:bookmarkEnd w:id="57"/>
    </w:p>
    <w:p w14:paraId="2ACE26BD" w14:textId="77777777" w:rsidR="008709E2" w:rsidRDefault="008709E2">
      <w:pPr>
        <w:widowControl/>
        <w:snapToGrid w:val="0"/>
        <w:spacing w:line="460" w:lineRule="exact"/>
        <w:ind w:firstLine="420"/>
        <w:rPr>
          <w:rFonts w:ascii="宋体" w:hAnsi="宋体" w:cs="宋体"/>
          <w:szCs w:val="21"/>
        </w:rPr>
      </w:pPr>
      <w:r>
        <w:rPr>
          <w:rFonts w:ascii="宋体" w:hAnsi="宋体" w:cs="宋体" w:hint="eastAsia"/>
          <w:szCs w:val="21"/>
        </w:rPr>
        <w:t>本次招标通过鲁班平台（http://www.crecgec .com）接收PDF电子版投标文件，请投标人在规定时间前，在该平台上传投标文件PDF电子版并报价。（提醒投标人：宜提前上传投标文件电子版，避免因网络等原因导致投标截止时间前未上传完成，导致投标无效，pdf版本按照招标文件要求签字盖章。）</w:t>
      </w:r>
    </w:p>
    <w:p w14:paraId="41B0EC6A" w14:textId="77777777" w:rsidR="008709E2" w:rsidRDefault="008709E2">
      <w:pPr>
        <w:pStyle w:val="a0"/>
        <w:spacing w:line="460" w:lineRule="exact"/>
        <w:ind w:firstLine="420"/>
        <w:rPr>
          <w:rFonts w:ascii="宋体" w:hAnsi="宋体" w:cs="宋体"/>
          <w:kern w:val="2"/>
          <w:sz w:val="21"/>
          <w:szCs w:val="21"/>
        </w:rPr>
      </w:pPr>
      <w:r>
        <w:rPr>
          <w:rFonts w:ascii="宋体" w:hAnsi="宋体" w:cs="宋体" w:hint="eastAsia"/>
          <w:kern w:val="2"/>
          <w:sz w:val="21"/>
          <w:szCs w:val="21"/>
        </w:rPr>
        <w:t>响应：经注册、审核后，潜在投标人须登录网站--“供方交易系统（二 期）登录”---在“我的交易”中点击“最新商机（公告）”---在对应项目点击展开包件，选中包件点击“响应”按钮---填写“联系人、联系方式”，点击“确定”即可响应成功，具体操作流程详见附件三（</w:t>
      </w:r>
      <w:proofErr w:type="gramStart"/>
      <w:r>
        <w:rPr>
          <w:rFonts w:ascii="宋体" w:hAnsi="宋体" w:cs="宋体" w:hint="eastAsia"/>
          <w:kern w:val="2"/>
          <w:sz w:val="21"/>
          <w:szCs w:val="21"/>
        </w:rPr>
        <w:t>具体响应</w:t>
      </w:r>
      <w:proofErr w:type="gramEnd"/>
      <w:r>
        <w:rPr>
          <w:rFonts w:ascii="宋体" w:hAnsi="宋体" w:cs="宋体" w:hint="eastAsia"/>
          <w:kern w:val="2"/>
          <w:sz w:val="21"/>
          <w:szCs w:val="21"/>
        </w:rPr>
        <w:t>操作指导见网上《供应商操作手册》）注：此处设置的密码非常重要，开标后使用该密码为投标报价解锁，建议设置为自动解锁。</w:t>
      </w:r>
    </w:p>
    <w:p w14:paraId="3B6A6A7C" w14:textId="77777777" w:rsidR="008709E2" w:rsidRPr="00A161E0" w:rsidRDefault="008709E2">
      <w:pPr>
        <w:snapToGrid w:val="0"/>
        <w:spacing w:line="460" w:lineRule="exact"/>
        <w:ind w:firstLineChars="202" w:firstLine="424"/>
        <w:jc w:val="left"/>
        <w:rPr>
          <w:rFonts w:ascii="宋体" w:hAnsi="宋体" w:cs="宋体"/>
          <w:b/>
          <w:szCs w:val="21"/>
        </w:rPr>
      </w:pPr>
      <w:r>
        <w:rPr>
          <w:rFonts w:ascii="宋体" w:hAnsi="宋体" w:cs="宋体" w:hint="eastAsia"/>
          <w:szCs w:val="21"/>
        </w:rPr>
        <w:t>上传投标文件的截止时间（投标截止时间，</w:t>
      </w:r>
      <w:r w:rsidRPr="00A161E0">
        <w:rPr>
          <w:rFonts w:ascii="宋体" w:hAnsi="宋体" w:cs="宋体" w:hint="eastAsia"/>
          <w:szCs w:val="21"/>
        </w:rPr>
        <w:t>下同）为2021年8月31日 9时30分。逾期上传投标文件PDF电子版或仅上传投标文件不报价，或仅在鲁班平台报价但不上传投标文件的，鲁班平台将自动判定为无效投标，招标人将不予受理。</w:t>
      </w:r>
    </w:p>
    <w:p w14:paraId="7C83F7ED" w14:textId="77777777" w:rsidR="008709E2" w:rsidRPr="00A161E0" w:rsidRDefault="008709E2">
      <w:pPr>
        <w:pStyle w:val="2"/>
        <w:spacing w:line="460" w:lineRule="exact"/>
        <w:ind w:firstLine="422"/>
        <w:rPr>
          <w:rFonts w:ascii="宋体" w:hAnsi="宋体" w:cs="宋体"/>
          <w:szCs w:val="21"/>
        </w:rPr>
      </w:pPr>
      <w:bookmarkStart w:id="58" w:name="_Toc346064077"/>
      <w:bookmarkStart w:id="59" w:name="_Toc334192308"/>
      <w:bookmarkStart w:id="60" w:name="_Toc324064795"/>
      <w:bookmarkStart w:id="61" w:name="_Toc324410527"/>
      <w:bookmarkStart w:id="62" w:name="_Toc338782834"/>
      <w:bookmarkStart w:id="63" w:name="_Toc3265"/>
      <w:r w:rsidRPr="00A161E0">
        <w:rPr>
          <w:rFonts w:ascii="宋体" w:hAnsi="宋体" w:cs="宋体" w:hint="eastAsia"/>
          <w:szCs w:val="21"/>
        </w:rPr>
        <w:t>7.</w:t>
      </w:r>
      <w:bookmarkEnd w:id="58"/>
      <w:bookmarkEnd w:id="59"/>
      <w:bookmarkEnd w:id="60"/>
      <w:bookmarkEnd w:id="61"/>
      <w:bookmarkEnd w:id="62"/>
      <w:r w:rsidRPr="00A161E0">
        <w:rPr>
          <w:rFonts w:ascii="宋体" w:hAnsi="宋体" w:cs="宋体" w:hint="eastAsia"/>
          <w:szCs w:val="21"/>
        </w:rPr>
        <w:t>谈判时间和地点</w:t>
      </w:r>
      <w:bookmarkEnd w:id="63"/>
    </w:p>
    <w:p w14:paraId="6DCB39FA" w14:textId="77777777" w:rsidR="008709E2" w:rsidRDefault="008709E2">
      <w:pPr>
        <w:spacing w:line="460" w:lineRule="exact"/>
        <w:ind w:firstLineChars="202" w:firstLine="424"/>
        <w:rPr>
          <w:rFonts w:ascii="宋体" w:hAnsi="宋体" w:cs="宋体"/>
          <w:szCs w:val="21"/>
        </w:rPr>
      </w:pPr>
      <w:r w:rsidRPr="00A161E0">
        <w:rPr>
          <w:rFonts w:ascii="宋体" w:hAnsi="宋体" w:cs="宋体" w:hint="eastAsia"/>
          <w:szCs w:val="21"/>
        </w:rPr>
        <w:t>7.1谈判时间：2021年8月31日9：30时；同递交谈判响应文件的截止时间。</w:t>
      </w:r>
    </w:p>
    <w:p w14:paraId="287C27D4" w14:textId="77777777" w:rsidR="008709E2" w:rsidRDefault="008709E2">
      <w:pPr>
        <w:pStyle w:val="a0"/>
        <w:spacing w:line="460" w:lineRule="exact"/>
        <w:ind w:firstLine="420"/>
        <w:rPr>
          <w:rFonts w:ascii="宋体" w:hAnsi="宋体" w:cs="宋体"/>
          <w:kern w:val="2"/>
          <w:sz w:val="21"/>
          <w:szCs w:val="21"/>
        </w:rPr>
      </w:pPr>
      <w:r>
        <w:rPr>
          <w:rFonts w:ascii="宋体" w:hAnsi="宋体" w:cs="宋体" w:hint="eastAsia"/>
          <w:kern w:val="2"/>
          <w:sz w:val="21"/>
          <w:szCs w:val="21"/>
        </w:rPr>
        <w:t>开标后，请投标人自行解锁鲁班平台的报价，开标2小时后，招标人在鲁班平台公布开标报价记录。在公布开标报价记录前，无故不完成报价解锁操作的投标人，视为无投标报价。招标人有权在所</w:t>
      </w:r>
      <w:r>
        <w:rPr>
          <w:rFonts w:ascii="宋体" w:hAnsi="宋体" w:cs="宋体" w:hint="eastAsia"/>
          <w:kern w:val="2"/>
          <w:sz w:val="21"/>
          <w:szCs w:val="21"/>
        </w:rPr>
        <w:lastRenderedPageBreak/>
        <w:t>有投标人均进行报价解锁后，提前公布开标报价记录。投标人受客观条件影响，不能及时解锁报价的，可在开标后向招标组织人联系，告知解锁密码后，委托招标组织人操作解锁。</w:t>
      </w:r>
    </w:p>
    <w:p w14:paraId="3E10BB2B" w14:textId="77777777" w:rsidR="008709E2" w:rsidRDefault="008709E2">
      <w:pPr>
        <w:pStyle w:val="a0"/>
        <w:spacing w:line="460" w:lineRule="exact"/>
        <w:ind w:firstLine="420"/>
        <w:rPr>
          <w:rFonts w:ascii="宋体" w:hAnsi="宋体" w:cs="宋体"/>
          <w:kern w:val="2"/>
          <w:sz w:val="21"/>
          <w:szCs w:val="21"/>
        </w:rPr>
      </w:pPr>
      <w:r>
        <w:rPr>
          <w:rFonts w:ascii="宋体" w:hAnsi="宋体" w:cs="宋体" w:hint="eastAsia"/>
          <w:kern w:val="2"/>
          <w:sz w:val="21"/>
          <w:szCs w:val="21"/>
        </w:rPr>
        <w:t>上述安排如有变化，招标人将通过发布公告的媒介发布通知。</w:t>
      </w:r>
    </w:p>
    <w:p w14:paraId="22E94195" w14:textId="77777777" w:rsidR="008709E2" w:rsidRDefault="008709E2">
      <w:pPr>
        <w:spacing w:line="460" w:lineRule="exact"/>
        <w:ind w:firstLineChars="202" w:firstLine="424"/>
        <w:rPr>
          <w:rFonts w:ascii="宋体" w:hAnsi="宋体" w:cs="宋体"/>
          <w:szCs w:val="21"/>
        </w:rPr>
      </w:pPr>
      <w:r>
        <w:rPr>
          <w:rFonts w:ascii="宋体" w:hAnsi="宋体" w:cs="宋体" w:hint="eastAsia"/>
          <w:szCs w:val="21"/>
        </w:rPr>
        <w:t>开标后投标人根据开标情况在鲁班平台组织进行二次报价。</w:t>
      </w:r>
    </w:p>
    <w:p w14:paraId="6985A640" w14:textId="77777777" w:rsidR="008709E2" w:rsidRDefault="008709E2">
      <w:pPr>
        <w:snapToGrid w:val="0"/>
        <w:spacing w:line="460" w:lineRule="exact"/>
        <w:ind w:firstLineChars="202" w:firstLine="424"/>
        <w:rPr>
          <w:rFonts w:ascii="宋体" w:hAnsi="宋体" w:cs="宋体"/>
          <w:szCs w:val="21"/>
        </w:rPr>
      </w:pPr>
      <w:bookmarkStart w:id="64" w:name="_Toc334192309"/>
      <w:bookmarkStart w:id="65" w:name="_Toc346064078"/>
      <w:bookmarkStart w:id="66" w:name="_Toc338782835"/>
      <w:r>
        <w:rPr>
          <w:rFonts w:ascii="宋体" w:hAnsi="宋体" w:cs="宋体" w:hint="eastAsia"/>
          <w:szCs w:val="21"/>
        </w:rPr>
        <w:t>7.2谈判地点：钉钉线上，请潜在供应商及时在钉钉软件中进行用户注册，以</w:t>
      </w:r>
      <w:proofErr w:type="gramStart"/>
      <w:r>
        <w:rPr>
          <w:rFonts w:ascii="宋体" w:hAnsi="宋体" w:cs="宋体" w:hint="eastAsia"/>
          <w:szCs w:val="21"/>
        </w:rPr>
        <w:t>满足线</w:t>
      </w:r>
      <w:proofErr w:type="gramEnd"/>
      <w:r>
        <w:rPr>
          <w:rFonts w:ascii="宋体" w:hAnsi="宋体" w:cs="宋体" w:hint="eastAsia"/>
          <w:szCs w:val="21"/>
        </w:rPr>
        <w:t>上开标所需。（开标前加招标人钉钉号1</w:t>
      </w:r>
      <w:r>
        <w:rPr>
          <w:rFonts w:ascii="宋体" w:hAnsi="宋体" w:cs="宋体"/>
          <w:szCs w:val="21"/>
        </w:rPr>
        <w:t>8610329250</w:t>
      </w:r>
      <w:r>
        <w:rPr>
          <w:rFonts w:ascii="宋体" w:hAnsi="宋体" w:cs="宋体" w:hint="eastAsia"/>
          <w:szCs w:val="21"/>
        </w:rPr>
        <w:t>）</w:t>
      </w:r>
    </w:p>
    <w:p w14:paraId="4747DD23" w14:textId="77777777" w:rsidR="008709E2" w:rsidRDefault="008709E2">
      <w:pPr>
        <w:pStyle w:val="2"/>
        <w:spacing w:line="460" w:lineRule="exact"/>
        <w:ind w:firstLine="422"/>
        <w:rPr>
          <w:rFonts w:ascii="宋体" w:hAnsi="宋体" w:cs="宋体"/>
          <w:szCs w:val="21"/>
        </w:rPr>
      </w:pPr>
      <w:bookmarkStart w:id="67" w:name="_Toc17451"/>
      <w:r>
        <w:rPr>
          <w:rFonts w:ascii="宋体" w:hAnsi="宋体" w:cs="宋体" w:hint="eastAsia"/>
          <w:szCs w:val="21"/>
        </w:rPr>
        <w:t>8.公告发布平台</w:t>
      </w:r>
      <w:bookmarkEnd w:id="67"/>
    </w:p>
    <w:p w14:paraId="2AFB532B" w14:textId="77777777" w:rsidR="008709E2" w:rsidRDefault="008709E2">
      <w:pPr>
        <w:spacing w:line="460" w:lineRule="exact"/>
        <w:ind w:firstLineChars="302" w:firstLine="634"/>
        <w:jc w:val="left"/>
        <w:rPr>
          <w:rFonts w:ascii="宋体" w:hAnsi="宋体" w:cs="宋体"/>
          <w:szCs w:val="21"/>
        </w:rPr>
      </w:pPr>
      <w:bookmarkStart w:id="68" w:name="_Toc334192310"/>
      <w:bookmarkStart w:id="69" w:name="_Toc346064079"/>
      <w:bookmarkStart w:id="70" w:name="_Toc324410529"/>
      <w:bookmarkStart w:id="71" w:name="_Toc324064797"/>
      <w:bookmarkStart w:id="72" w:name="_Toc338782836"/>
      <w:bookmarkEnd w:id="50"/>
      <w:bookmarkEnd w:id="51"/>
      <w:bookmarkEnd w:id="64"/>
      <w:bookmarkEnd w:id="65"/>
      <w:bookmarkEnd w:id="66"/>
      <w:proofErr w:type="gramStart"/>
      <w:r>
        <w:rPr>
          <w:rFonts w:ascii="宋体" w:hAnsi="宋体" w:cs="宋体" w:hint="eastAsia"/>
          <w:szCs w:val="21"/>
        </w:rPr>
        <w:t>本谈判</w:t>
      </w:r>
      <w:proofErr w:type="gramEnd"/>
      <w:r>
        <w:rPr>
          <w:rFonts w:ascii="宋体" w:hAnsi="宋体" w:cs="宋体" w:hint="eastAsia"/>
          <w:szCs w:val="21"/>
        </w:rPr>
        <w:t>在中国中铁采购电子商务平台（</w:t>
      </w:r>
      <w:hyperlink r:id="rId9" w:history="1">
        <w:r>
          <w:rPr>
            <w:rFonts w:ascii="宋体" w:hAnsi="宋体" w:cs="宋体" w:hint="eastAsia"/>
            <w:szCs w:val="21"/>
          </w:rPr>
          <w:t>http://www.crecgec.com</w:t>
        </w:r>
      </w:hyperlink>
      <w:r>
        <w:rPr>
          <w:rFonts w:ascii="宋体" w:hAnsi="宋体" w:cs="宋体" w:hint="eastAsia"/>
          <w:szCs w:val="21"/>
        </w:rPr>
        <w:t>）、中国采购与招标网（</w:t>
      </w:r>
      <w:hyperlink r:id="rId10" w:history="1">
        <w:r>
          <w:rPr>
            <w:rFonts w:ascii="宋体" w:hAnsi="宋体" w:cs="宋体" w:hint="eastAsia"/>
            <w:szCs w:val="21"/>
          </w:rPr>
          <w:t>http://www.chinabidding.com.cn/</w:t>
        </w:r>
      </w:hyperlink>
      <w:r>
        <w:rPr>
          <w:rFonts w:ascii="宋体" w:hAnsi="宋体" w:cs="宋体" w:hint="eastAsia"/>
          <w:szCs w:val="21"/>
        </w:rPr>
        <w:t>）、中铁六局采购网（</w:t>
      </w:r>
      <w:hyperlink r:id="rId11" w:history="1">
        <w:r>
          <w:rPr>
            <w:rFonts w:ascii="宋体" w:hAnsi="宋体" w:cs="宋体" w:hint="eastAsia"/>
            <w:szCs w:val="21"/>
          </w:rPr>
          <w:t>http://www.wm.crsg.com.cn/</w:t>
        </w:r>
      </w:hyperlink>
      <w:r>
        <w:rPr>
          <w:rFonts w:ascii="宋体" w:hAnsi="宋体" w:cs="宋体" w:hint="eastAsia"/>
          <w:szCs w:val="21"/>
        </w:rPr>
        <w:t>）上发布。</w:t>
      </w:r>
    </w:p>
    <w:p w14:paraId="06B26F18" w14:textId="77777777" w:rsidR="008709E2" w:rsidRDefault="008709E2">
      <w:pPr>
        <w:pStyle w:val="2"/>
        <w:spacing w:line="460" w:lineRule="exact"/>
        <w:ind w:firstLine="422"/>
        <w:rPr>
          <w:rFonts w:ascii="宋体" w:hAnsi="宋体" w:cs="宋体"/>
          <w:szCs w:val="21"/>
        </w:rPr>
      </w:pPr>
      <w:bookmarkStart w:id="73" w:name="_Toc26539"/>
      <w:r>
        <w:rPr>
          <w:rFonts w:ascii="宋体" w:hAnsi="宋体" w:cs="宋体" w:hint="eastAsia"/>
          <w:szCs w:val="21"/>
        </w:rPr>
        <w:t>9.联系方式</w:t>
      </w:r>
      <w:bookmarkEnd w:id="68"/>
      <w:bookmarkEnd w:id="69"/>
      <w:bookmarkEnd w:id="70"/>
      <w:bookmarkEnd w:id="71"/>
      <w:bookmarkEnd w:id="72"/>
      <w:bookmarkEnd w:id="73"/>
    </w:p>
    <w:p w14:paraId="065C905D" w14:textId="77777777" w:rsidR="008709E2" w:rsidRDefault="008709E2">
      <w:pPr>
        <w:spacing w:line="460" w:lineRule="exact"/>
        <w:ind w:firstLineChars="202" w:firstLine="424"/>
        <w:rPr>
          <w:rFonts w:ascii="宋体" w:hAnsi="宋体" w:cs="宋体"/>
          <w:szCs w:val="21"/>
        </w:rPr>
      </w:pPr>
      <w:r>
        <w:rPr>
          <w:rFonts w:ascii="宋体" w:hAnsi="宋体" w:cs="宋体" w:hint="eastAsia"/>
          <w:szCs w:val="21"/>
        </w:rPr>
        <w:t>9.1</w:t>
      </w:r>
      <w:bookmarkStart w:id="74" w:name="_Toc30825"/>
      <w:r>
        <w:rPr>
          <w:rFonts w:ascii="宋体" w:hAnsi="宋体" w:cs="宋体" w:hint="eastAsia"/>
          <w:szCs w:val="21"/>
        </w:rPr>
        <w:t xml:space="preserve">招标单位：中铁六局集团有限公司交通工程分公司  </w:t>
      </w:r>
    </w:p>
    <w:p w14:paraId="281AEC72" w14:textId="77777777" w:rsidR="008709E2" w:rsidRDefault="008709E2">
      <w:pPr>
        <w:spacing w:line="460" w:lineRule="exact"/>
        <w:ind w:firstLineChars="202" w:firstLine="424"/>
        <w:rPr>
          <w:rFonts w:ascii="宋体" w:hAnsi="宋体" w:cs="宋体"/>
          <w:szCs w:val="21"/>
        </w:rPr>
      </w:pPr>
      <w:r>
        <w:rPr>
          <w:rFonts w:ascii="宋体" w:hAnsi="宋体" w:cs="宋体" w:hint="eastAsia"/>
          <w:szCs w:val="21"/>
        </w:rPr>
        <w:t>地    址： 北京市门头沟区石龙经济开发区永安路20号3号楼A-4780室</w:t>
      </w:r>
    </w:p>
    <w:p w14:paraId="2BED8EC8" w14:textId="77777777" w:rsidR="008709E2" w:rsidRDefault="008709E2">
      <w:pPr>
        <w:spacing w:line="460" w:lineRule="exact"/>
        <w:ind w:firstLineChars="202" w:firstLine="424"/>
        <w:rPr>
          <w:rFonts w:ascii="宋体" w:hAnsi="宋体" w:cs="宋体"/>
          <w:szCs w:val="21"/>
        </w:rPr>
      </w:pPr>
      <w:r>
        <w:rPr>
          <w:rFonts w:ascii="宋体" w:hAnsi="宋体" w:cs="宋体" w:hint="eastAsia"/>
          <w:szCs w:val="21"/>
        </w:rPr>
        <w:t>公司联系人：</w:t>
      </w:r>
      <w:proofErr w:type="gramStart"/>
      <w:r>
        <w:rPr>
          <w:rFonts w:ascii="宋体" w:hAnsi="宋体" w:cs="宋体" w:hint="eastAsia"/>
          <w:szCs w:val="21"/>
        </w:rPr>
        <w:t>苏旭</w:t>
      </w:r>
      <w:proofErr w:type="gramEnd"/>
      <w:r>
        <w:rPr>
          <w:rFonts w:ascii="宋体" w:hAnsi="宋体" w:cs="宋体" w:hint="eastAsia"/>
          <w:szCs w:val="21"/>
        </w:rPr>
        <w:t xml:space="preserve">              陈剑                  </w:t>
      </w:r>
    </w:p>
    <w:p w14:paraId="538B5F6E" w14:textId="77777777" w:rsidR="008709E2" w:rsidRDefault="008709E2">
      <w:pPr>
        <w:spacing w:line="460" w:lineRule="exact"/>
        <w:ind w:firstLineChars="202" w:firstLine="424"/>
        <w:rPr>
          <w:rFonts w:ascii="宋体" w:hAnsi="宋体" w:cs="宋体"/>
          <w:szCs w:val="21"/>
        </w:rPr>
      </w:pPr>
      <w:r>
        <w:rPr>
          <w:rFonts w:ascii="宋体" w:hAnsi="宋体" w:cs="宋体" w:hint="eastAsia"/>
          <w:szCs w:val="21"/>
        </w:rPr>
        <w:t xml:space="preserve">联系电话：  13910229389       18610329250   </w:t>
      </w:r>
    </w:p>
    <w:p w14:paraId="24D8D175" w14:textId="77777777" w:rsidR="008709E2" w:rsidRDefault="008709E2">
      <w:pPr>
        <w:widowControl/>
        <w:snapToGrid w:val="0"/>
        <w:spacing w:line="460" w:lineRule="exact"/>
        <w:ind w:firstLine="420"/>
        <w:jc w:val="left"/>
        <w:rPr>
          <w:rFonts w:ascii="宋体" w:hAnsi="宋体" w:cs="宋体"/>
          <w:bCs/>
          <w:szCs w:val="21"/>
        </w:rPr>
      </w:pPr>
      <w:r>
        <w:rPr>
          <w:rFonts w:ascii="宋体" w:hAnsi="宋体" w:cs="宋体" w:hint="eastAsia"/>
          <w:bCs/>
          <w:szCs w:val="21"/>
        </w:rPr>
        <w:t>电子邮件：</w:t>
      </w:r>
      <w:r>
        <w:rPr>
          <w:rFonts w:ascii="宋体" w:hAnsi="宋体" w:cs="宋体"/>
          <w:bCs/>
          <w:szCs w:val="21"/>
        </w:rPr>
        <w:t>772411493@qq.com</w:t>
      </w:r>
    </w:p>
    <w:p w14:paraId="2CE84ED2" w14:textId="77777777" w:rsidR="008709E2" w:rsidRDefault="008709E2">
      <w:pPr>
        <w:spacing w:line="460" w:lineRule="exact"/>
        <w:ind w:leftChars="200" w:left="420" w:firstLineChars="0" w:firstLine="0"/>
        <w:rPr>
          <w:rFonts w:ascii="宋体" w:hAnsi="宋体" w:cs="宋体"/>
          <w:szCs w:val="21"/>
        </w:rPr>
      </w:pPr>
      <w:r>
        <w:rPr>
          <w:rFonts w:ascii="宋体" w:hAnsi="宋体" w:cs="宋体" w:hint="eastAsia"/>
          <w:bCs/>
          <w:szCs w:val="21"/>
        </w:rPr>
        <w:t>单位：中铁六局集团物资工贸有限公司</w:t>
      </w:r>
      <w:r>
        <w:rPr>
          <w:rFonts w:ascii="宋体" w:hAnsi="宋体" w:cs="宋体" w:hint="eastAsia"/>
          <w:bCs/>
          <w:szCs w:val="21"/>
        </w:rPr>
        <w:br/>
        <w:t>开户行：中国农业银行股份有限公司总行营业部（非转汇行）</w:t>
      </w:r>
      <w:r>
        <w:rPr>
          <w:rFonts w:ascii="宋体" w:hAnsi="宋体" w:cs="宋体" w:hint="eastAsia"/>
          <w:bCs/>
          <w:szCs w:val="21"/>
        </w:rPr>
        <w:br/>
        <w:t>账号：20110101926000180002</w:t>
      </w:r>
    </w:p>
    <w:p w14:paraId="6724958B" w14:textId="77777777" w:rsidR="008709E2" w:rsidRDefault="008709E2">
      <w:pPr>
        <w:spacing w:line="460" w:lineRule="exact"/>
        <w:ind w:firstLineChars="202" w:firstLine="424"/>
        <w:rPr>
          <w:rFonts w:ascii="宋体" w:hAnsi="宋体" w:cs="宋体"/>
          <w:szCs w:val="21"/>
        </w:rPr>
      </w:pPr>
    </w:p>
    <w:p w14:paraId="0189EBBD" w14:textId="77777777" w:rsidR="008709E2" w:rsidRDefault="008709E2">
      <w:pPr>
        <w:pStyle w:val="2"/>
        <w:spacing w:line="460" w:lineRule="exact"/>
        <w:ind w:firstLineChars="0" w:firstLine="0"/>
        <w:rPr>
          <w:rFonts w:ascii="宋体" w:hAnsi="宋体" w:cs="宋体"/>
          <w:szCs w:val="21"/>
        </w:rPr>
      </w:pPr>
      <w:r>
        <w:rPr>
          <w:rFonts w:ascii="宋体" w:hAnsi="宋体" w:cs="宋体" w:hint="eastAsia"/>
          <w:szCs w:val="21"/>
        </w:rPr>
        <w:t>10.附件</w:t>
      </w:r>
      <w:bookmarkEnd w:id="74"/>
    </w:p>
    <w:p w14:paraId="232556E7" w14:textId="77777777" w:rsidR="008709E2" w:rsidRDefault="008709E2">
      <w:pPr>
        <w:adjustRightInd w:val="0"/>
        <w:spacing w:line="460" w:lineRule="exact"/>
        <w:ind w:firstLine="420"/>
        <w:rPr>
          <w:rFonts w:ascii="宋体" w:hAnsi="宋体" w:cs="宋体"/>
          <w:b/>
          <w:bCs/>
          <w:kern w:val="0"/>
          <w:szCs w:val="21"/>
        </w:rPr>
      </w:pPr>
      <w:r>
        <w:rPr>
          <w:rFonts w:ascii="宋体" w:hAnsi="宋体" w:cs="宋体" w:hint="eastAsia"/>
          <w:szCs w:val="21"/>
        </w:rPr>
        <w:t>附件一：</w:t>
      </w:r>
      <w:r>
        <w:rPr>
          <w:rFonts w:ascii="宋体" w:hAnsi="宋体" w:cs="宋体" w:hint="eastAsia"/>
          <w:b/>
          <w:bCs/>
          <w:kern w:val="0"/>
          <w:szCs w:val="21"/>
        </w:rPr>
        <w:t>竞争性谈判附表</w:t>
      </w:r>
    </w:p>
    <w:p w14:paraId="6A8399F5" w14:textId="77777777" w:rsidR="008709E2" w:rsidRDefault="008709E2">
      <w:pPr>
        <w:adjustRightInd w:val="0"/>
        <w:spacing w:line="460" w:lineRule="exact"/>
        <w:ind w:firstLine="420"/>
        <w:rPr>
          <w:rFonts w:ascii="宋体" w:hAnsi="宋体" w:cs="宋体"/>
          <w:b/>
          <w:bCs/>
          <w:kern w:val="0"/>
          <w:szCs w:val="21"/>
        </w:rPr>
      </w:pPr>
      <w:r>
        <w:rPr>
          <w:rFonts w:ascii="宋体" w:hAnsi="宋体" w:cs="宋体" w:hint="eastAsia"/>
          <w:szCs w:val="21"/>
        </w:rPr>
        <w:t>附件二：</w:t>
      </w:r>
      <w:r>
        <w:rPr>
          <w:rFonts w:ascii="宋体" w:hAnsi="宋体" w:cs="宋体" w:hint="eastAsia"/>
          <w:b/>
          <w:kern w:val="0"/>
          <w:szCs w:val="21"/>
        </w:rPr>
        <w:t>谈判响应申请表</w:t>
      </w:r>
    </w:p>
    <w:p w14:paraId="55B640A1" w14:textId="77777777" w:rsidR="008709E2" w:rsidRDefault="008709E2">
      <w:pPr>
        <w:spacing w:line="460" w:lineRule="exact"/>
        <w:ind w:firstLine="420"/>
        <w:rPr>
          <w:rFonts w:ascii="宋体" w:hAnsi="宋体" w:cs="宋体"/>
          <w:bCs/>
        </w:rPr>
      </w:pPr>
    </w:p>
    <w:p w14:paraId="4BDA42F2" w14:textId="77777777" w:rsidR="008709E2" w:rsidRDefault="008709E2">
      <w:pPr>
        <w:widowControl/>
        <w:spacing w:line="460" w:lineRule="exact"/>
        <w:ind w:firstLineChars="0" w:firstLine="0"/>
        <w:jc w:val="left"/>
        <w:rPr>
          <w:rFonts w:ascii="宋体" w:hAnsi="宋体" w:cs="宋体"/>
          <w:bCs/>
          <w:kern w:val="0"/>
        </w:rPr>
        <w:sectPr w:rsidR="008709E2">
          <w:footerReference w:type="default" r:id="rId12"/>
          <w:pgSz w:w="11906" w:h="16838"/>
          <w:pgMar w:top="1134" w:right="1191" w:bottom="1134" w:left="1474" w:header="851" w:footer="992" w:gutter="0"/>
          <w:pgNumType w:start="1"/>
          <w:cols w:space="720"/>
        </w:sectPr>
      </w:pPr>
    </w:p>
    <w:p w14:paraId="0F470B51" w14:textId="77777777" w:rsidR="008709E2" w:rsidRDefault="008709E2">
      <w:pPr>
        <w:spacing w:line="460" w:lineRule="exact"/>
        <w:ind w:firstLineChars="0" w:firstLine="0"/>
        <w:rPr>
          <w:rFonts w:ascii="宋体" w:hAnsi="宋体" w:cs="宋体"/>
          <w:b/>
          <w:bCs/>
          <w:sz w:val="24"/>
          <w:szCs w:val="24"/>
        </w:rPr>
      </w:pPr>
      <w:r>
        <w:rPr>
          <w:rFonts w:ascii="宋体" w:hAnsi="宋体" w:cs="宋体" w:hint="eastAsia"/>
          <w:b/>
          <w:bCs/>
          <w:szCs w:val="21"/>
        </w:rPr>
        <w:lastRenderedPageBreak/>
        <w:t>附件1</w:t>
      </w:r>
      <w:r>
        <w:rPr>
          <w:rFonts w:ascii="宋体" w:hAnsi="宋体" w:cs="宋体" w:hint="eastAsia"/>
          <w:b/>
          <w:bCs/>
          <w:sz w:val="24"/>
          <w:szCs w:val="24"/>
        </w:rPr>
        <w:t>：</w:t>
      </w:r>
    </w:p>
    <w:p w14:paraId="3389EE41" w14:textId="77777777" w:rsidR="008709E2" w:rsidRDefault="008709E2">
      <w:pPr>
        <w:adjustRightInd w:val="0"/>
        <w:spacing w:line="460" w:lineRule="exact"/>
        <w:ind w:firstLine="422"/>
        <w:jc w:val="center"/>
        <w:rPr>
          <w:rFonts w:ascii="宋体" w:hAnsi="宋体" w:cs="宋体"/>
          <w:b/>
          <w:bCs/>
          <w:szCs w:val="21"/>
        </w:rPr>
      </w:pPr>
      <w:r>
        <w:rPr>
          <w:rFonts w:ascii="宋体" w:hAnsi="宋体" w:cs="宋体" w:hint="eastAsia"/>
          <w:b/>
          <w:bCs/>
          <w:szCs w:val="21"/>
        </w:rPr>
        <w:t>竞争性谈判附表</w:t>
      </w:r>
    </w:p>
    <w:tbl>
      <w:tblPr>
        <w:tblW w:w="46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1134"/>
        <w:gridCol w:w="1419"/>
        <w:gridCol w:w="1416"/>
        <w:gridCol w:w="1277"/>
        <w:gridCol w:w="1558"/>
        <w:gridCol w:w="2508"/>
        <w:gridCol w:w="1762"/>
        <w:gridCol w:w="1743"/>
      </w:tblGrid>
      <w:tr w:rsidR="008709E2" w14:paraId="432F21F3" w14:textId="77777777">
        <w:trPr>
          <w:trHeight w:val="1046"/>
          <w:tblHeader/>
          <w:jc w:val="center"/>
        </w:trPr>
        <w:tc>
          <w:tcPr>
            <w:tcW w:w="293" w:type="pct"/>
            <w:tcMar>
              <w:top w:w="15" w:type="dxa"/>
              <w:left w:w="15" w:type="dxa"/>
              <w:bottom w:w="15" w:type="dxa"/>
              <w:right w:w="15" w:type="dxa"/>
            </w:tcMar>
            <w:vAlign w:val="center"/>
          </w:tcPr>
          <w:p w14:paraId="4D86068F" w14:textId="77777777" w:rsidR="008709E2" w:rsidRDefault="008709E2">
            <w:pPr>
              <w:widowControl/>
              <w:adjustRightInd w:val="0"/>
              <w:snapToGrid w:val="0"/>
              <w:spacing w:line="460" w:lineRule="exact"/>
              <w:ind w:firstLineChars="0" w:firstLine="0"/>
              <w:jc w:val="center"/>
              <w:textAlignment w:val="center"/>
              <w:rPr>
                <w:rFonts w:asciiTheme="minorEastAsia" w:eastAsiaTheme="minorEastAsia" w:hAnsiTheme="minorEastAsia" w:cstheme="minorEastAsia"/>
                <w:bCs/>
                <w:kern w:val="0"/>
                <w:sz w:val="20"/>
                <w:szCs w:val="20"/>
              </w:rPr>
            </w:pPr>
            <w:bookmarkStart w:id="75" w:name="_Hlk502734975"/>
            <w:r>
              <w:rPr>
                <w:rFonts w:asciiTheme="minorEastAsia" w:eastAsiaTheme="minorEastAsia" w:hAnsiTheme="minorEastAsia" w:cstheme="minorEastAsia" w:hint="eastAsia"/>
                <w:bCs/>
                <w:kern w:val="0"/>
                <w:sz w:val="20"/>
                <w:szCs w:val="20"/>
              </w:rPr>
              <w:t>序号</w:t>
            </w:r>
          </w:p>
        </w:tc>
        <w:tc>
          <w:tcPr>
            <w:tcW w:w="416" w:type="pct"/>
            <w:vAlign w:val="center"/>
          </w:tcPr>
          <w:p w14:paraId="29B678B6" w14:textId="77777777" w:rsidR="008709E2" w:rsidRDefault="008709E2">
            <w:pPr>
              <w:widowControl/>
              <w:adjustRightInd w:val="0"/>
              <w:snapToGrid w:val="0"/>
              <w:spacing w:line="460" w:lineRule="exact"/>
              <w:ind w:firstLineChars="0" w:firstLine="0"/>
              <w:jc w:val="center"/>
              <w:textAlignment w:val="center"/>
              <w:rPr>
                <w:rFonts w:asciiTheme="minorEastAsia" w:eastAsiaTheme="minorEastAsia" w:hAnsiTheme="minorEastAsia" w:cstheme="minorEastAsia"/>
                <w:bCs/>
                <w:kern w:val="0"/>
                <w:sz w:val="20"/>
                <w:szCs w:val="20"/>
              </w:rPr>
            </w:pPr>
            <w:r>
              <w:rPr>
                <w:rFonts w:asciiTheme="minorEastAsia" w:eastAsiaTheme="minorEastAsia" w:hAnsiTheme="minorEastAsia" w:cstheme="minorEastAsia" w:hint="eastAsia"/>
                <w:bCs/>
                <w:kern w:val="0"/>
                <w:sz w:val="20"/>
                <w:szCs w:val="20"/>
              </w:rPr>
              <w:t>包件号</w:t>
            </w:r>
          </w:p>
        </w:tc>
        <w:tc>
          <w:tcPr>
            <w:tcW w:w="521" w:type="pct"/>
            <w:tcMar>
              <w:top w:w="15" w:type="dxa"/>
              <w:left w:w="15" w:type="dxa"/>
              <w:bottom w:w="15" w:type="dxa"/>
              <w:right w:w="15" w:type="dxa"/>
            </w:tcMar>
            <w:vAlign w:val="center"/>
          </w:tcPr>
          <w:p w14:paraId="5841B303" w14:textId="77777777" w:rsidR="008709E2" w:rsidRDefault="008709E2">
            <w:pPr>
              <w:widowControl/>
              <w:adjustRightInd w:val="0"/>
              <w:snapToGrid w:val="0"/>
              <w:spacing w:line="460" w:lineRule="exact"/>
              <w:ind w:firstLineChars="0" w:firstLine="0"/>
              <w:jc w:val="center"/>
              <w:textAlignment w:val="center"/>
              <w:rPr>
                <w:rFonts w:asciiTheme="minorEastAsia" w:eastAsiaTheme="minorEastAsia" w:hAnsiTheme="minorEastAsia" w:cstheme="minorEastAsia"/>
                <w:bCs/>
                <w:kern w:val="0"/>
                <w:sz w:val="20"/>
                <w:szCs w:val="20"/>
              </w:rPr>
            </w:pPr>
            <w:r>
              <w:rPr>
                <w:rFonts w:asciiTheme="minorEastAsia" w:eastAsiaTheme="minorEastAsia" w:hAnsiTheme="minorEastAsia" w:cstheme="minorEastAsia" w:hint="eastAsia"/>
                <w:bCs/>
                <w:kern w:val="0"/>
                <w:sz w:val="20"/>
                <w:szCs w:val="20"/>
              </w:rPr>
              <w:t>物资名称</w:t>
            </w:r>
          </w:p>
        </w:tc>
        <w:tc>
          <w:tcPr>
            <w:tcW w:w="520" w:type="pct"/>
            <w:tcMar>
              <w:top w:w="15" w:type="dxa"/>
              <w:left w:w="15" w:type="dxa"/>
              <w:bottom w:w="15" w:type="dxa"/>
              <w:right w:w="15" w:type="dxa"/>
            </w:tcMar>
            <w:vAlign w:val="center"/>
          </w:tcPr>
          <w:p w14:paraId="6B7D4C35" w14:textId="77777777" w:rsidR="008709E2" w:rsidRDefault="008709E2">
            <w:pPr>
              <w:widowControl/>
              <w:adjustRightInd w:val="0"/>
              <w:snapToGrid w:val="0"/>
              <w:spacing w:line="460" w:lineRule="exact"/>
              <w:ind w:firstLineChars="0" w:firstLine="0"/>
              <w:jc w:val="center"/>
              <w:textAlignment w:val="center"/>
              <w:rPr>
                <w:rFonts w:asciiTheme="minorEastAsia" w:eastAsiaTheme="minorEastAsia" w:hAnsiTheme="minorEastAsia" w:cstheme="minorEastAsia"/>
                <w:bCs/>
                <w:kern w:val="0"/>
                <w:sz w:val="20"/>
                <w:szCs w:val="20"/>
              </w:rPr>
            </w:pPr>
            <w:r>
              <w:rPr>
                <w:rFonts w:asciiTheme="minorEastAsia" w:eastAsiaTheme="minorEastAsia" w:hAnsiTheme="minorEastAsia" w:cstheme="minorEastAsia" w:hint="eastAsia"/>
                <w:bCs/>
                <w:kern w:val="0"/>
                <w:sz w:val="20"/>
                <w:szCs w:val="20"/>
              </w:rPr>
              <w:t>规格型号</w:t>
            </w:r>
          </w:p>
        </w:tc>
        <w:tc>
          <w:tcPr>
            <w:tcW w:w="469" w:type="pct"/>
            <w:tcMar>
              <w:top w:w="15" w:type="dxa"/>
              <w:left w:w="15" w:type="dxa"/>
              <w:bottom w:w="15" w:type="dxa"/>
              <w:right w:w="15" w:type="dxa"/>
            </w:tcMar>
            <w:vAlign w:val="center"/>
          </w:tcPr>
          <w:p w14:paraId="40E19074" w14:textId="77777777" w:rsidR="008709E2" w:rsidRDefault="008709E2">
            <w:pPr>
              <w:widowControl/>
              <w:adjustRightInd w:val="0"/>
              <w:snapToGrid w:val="0"/>
              <w:spacing w:line="460" w:lineRule="exact"/>
              <w:ind w:firstLineChars="0" w:firstLine="0"/>
              <w:jc w:val="center"/>
              <w:textAlignment w:val="center"/>
              <w:rPr>
                <w:rFonts w:asciiTheme="minorEastAsia" w:eastAsiaTheme="minorEastAsia" w:hAnsiTheme="minorEastAsia" w:cstheme="minorEastAsia"/>
                <w:bCs/>
                <w:kern w:val="0"/>
                <w:sz w:val="20"/>
                <w:szCs w:val="20"/>
              </w:rPr>
            </w:pPr>
            <w:r>
              <w:rPr>
                <w:rFonts w:asciiTheme="minorEastAsia" w:eastAsiaTheme="minorEastAsia" w:hAnsiTheme="minorEastAsia" w:cstheme="minorEastAsia" w:hint="eastAsia"/>
                <w:bCs/>
                <w:kern w:val="0"/>
                <w:sz w:val="20"/>
                <w:szCs w:val="20"/>
              </w:rPr>
              <w:t>计量单位</w:t>
            </w:r>
          </w:p>
        </w:tc>
        <w:tc>
          <w:tcPr>
            <w:tcW w:w="572" w:type="pct"/>
            <w:tcMar>
              <w:top w:w="15" w:type="dxa"/>
              <w:left w:w="15" w:type="dxa"/>
              <w:bottom w:w="15" w:type="dxa"/>
              <w:right w:w="15" w:type="dxa"/>
            </w:tcMar>
            <w:vAlign w:val="center"/>
          </w:tcPr>
          <w:p w14:paraId="286F8E14" w14:textId="77777777" w:rsidR="008709E2" w:rsidRDefault="008709E2">
            <w:pPr>
              <w:widowControl/>
              <w:adjustRightInd w:val="0"/>
              <w:snapToGrid w:val="0"/>
              <w:spacing w:line="460" w:lineRule="exact"/>
              <w:ind w:firstLineChars="0" w:firstLine="0"/>
              <w:jc w:val="center"/>
              <w:textAlignment w:val="center"/>
              <w:rPr>
                <w:rFonts w:asciiTheme="minorEastAsia" w:eastAsiaTheme="minorEastAsia" w:hAnsiTheme="minorEastAsia" w:cstheme="minorEastAsia"/>
                <w:bCs/>
                <w:kern w:val="0"/>
                <w:sz w:val="20"/>
                <w:szCs w:val="20"/>
              </w:rPr>
            </w:pPr>
            <w:r>
              <w:rPr>
                <w:rFonts w:asciiTheme="minorEastAsia" w:eastAsiaTheme="minorEastAsia" w:hAnsiTheme="minorEastAsia" w:cstheme="minorEastAsia" w:hint="eastAsia"/>
                <w:bCs/>
                <w:kern w:val="0"/>
                <w:sz w:val="20"/>
                <w:szCs w:val="20"/>
              </w:rPr>
              <w:t>采购数量</w:t>
            </w:r>
          </w:p>
        </w:tc>
        <w:tc>
          <w:tcPr>
            <w:tcW w:w="921" w:type="pct"/>
            <w:tcMar>
              <w:top w:w="15" w:type="dxa"/>
              <w:left w:w="15" w:type="dxa"/>
              <w:bottom w:w="15" w:type="dxa"/>
              <w:right w:w="15" w:type="dxa"/>
            </w:tcMar>
            <w:vAlign w:val="center"/>
          </w:tcPr>
          <w:p w14:paraId="5AAA6A3C" w14:textId="77777777" w:rsidR="008709E2" w:rsidRDefault="008709E2">
            <w:pPr>
              <w:widowControl/>
              <w:adjustRightInd w:val="0"/>
              <w:snapToGrid w:val="0"/>
              <w:spacing w:line="460" w:lineRule="exact"/>
              <w:ind w:firstLineChars="0" w:firstLine="0"/>
              <w:jc w:val="center"/>
              <w:textAlignment w:val="center"/>
              <w:rPr>
                <w:rFonts w:asciiTheme="minorEastAsia" w:eastAsiaTheme="minorEastAsia" w:hAnsiTheme="minorEastAsia" w:cstheme="minorEastAsia"/>
                <w:bCs/>
                <w:kern w:val="0"/>
                <w:sz w:val="20"/>
                <w:szCs w:val="20"/>
              </w:rPr>
            </w:pPr>
            <w:r>
              <w:rPr>
                <w:rFonts w:asciiTheme="minorEastAsia" w:eastAsiaTheme="minorEastAsia" w:hAnsiTheme="minorEastAsia" w:cstheme="minorEastAsia" w:hint="eastAsia"/>
                <w:bCs/>
                <w:kern w:val="0"/>
                <w:sz w:val="20"/>
                <w:szCs w:val="20"/>
              </w:rPr>
              <w:t>采购人名称</w:t>
            </w:r>
          </w:p>
        </w:tc>
        <w:tc>
          <w:tcPr>
            <w:tcW w:w="647" w:type="pct"/>
            <w:tcMar>
              <w:top w:w="15" w:type="dxa"/>
              <w:left w:w="15" w:type="dxa"/>
              <w:bottom w:w="15" w:type="dxa"/>
              <w:right w:w="15" w:type="dxa"/>
            </w:tcMar>
            <w:vAlign w:val="center"/>
          </w:tcPr>
          <w:p w14:paraId="56BA58E3" w14:textId="77777777" w:rsidR="008709E2" w:rsidRDefault="008709E2">
            <w:pPr>
              <w:widowControl/>
              <w:adjustRightInd w:val="0"/>
              <w:snapToGrid w:val="0"/>
              <w:spacing w:line="460" w:lineRule="exact"/>
              <w:ind w:firstLineChars="0" w:firstLine="0"/>
              <w:jc w:val="center"/>
              <w:textAlignment w:val="center"/>
              <w:rPr>
                <w:rFonts w:asciiTheme="minorEastAsia" w:eastAsiaTheme="minorEastAsia" w:hAnsiTheme="minorEastAsia" w:cstheme="minorEastAsia"/>
                <w:bCs/>
                <w:kern w:val="0"/>
                <w:sz w:val="20"/>
                <w:szCs w:val="20"/>
              </w:rPr>
            </w:pPr>
            <w:r>
              <w:rPr>
                <w:rFonts w:asciiTheme="minorEastAsia" w:eastAsiaTheme="minorEastAsia" w:hAnsiTheme="minorEastAsia" w:cstheme="minorEastAsia" w:hint="eastAsia"/>
                <w:bCs/>
                <w:kern w:val="0"/>
                <w:sz w:val="20"/>
                <w:szCs w:val="20"/>
              </w:rPr>
              <w:t>谈判文件售价(元)</w:t>
            </w:r>
          </w:p>
        </w:tc>
        <w:tc>
          <w:tcPr>
            <w:tcW w:w="640" w:type="pct"/>
            <w:tcMar>
              <w:top w:w="15" w:type="dxa"/>
              <w:left w:w="15" w:type="dxa"/>
              <w:bottom w:w="15" w:type="dxa"/>
              <w:right w:w="15" w:type="dxa"/>
            </w:tcMar>
            <w:vAlign w:val="center"/>
          </w:tcPr>
          <w:p w14:paraId="45F0D52E" w14:textId="77777777" w:rsidR="008709E2" w:rsidRDefault="008709E2">
            <w:pPr>
              <w:widowControl/>
              <w:adjustRightInd w:val="0"/>
              <w:snapToGrid w:val="0"/>
              <w:spacing w:line="460" w:lineRule="exact"/>
              <w:ind w:firstLineChars="0" w:firstLine="0"/>
              <w:jc w:val="center"/>
              <w:textAlignment w:val="center"/>
              <w:rPr>
                <w:rFonts w:asciiTheme="minorEastAsia" w:eastAsiaTheme="minorEastAsia" w:hAnsiTheme="minorEastAsia" w:cstheme="minorEastAsia"/>
                <w:bCs/>
                <w:kern w:val="0"/>
                <w:sz w:val="20"/>
                <w:szCs w:val="20"/>
              </w:rPr>
            </w:pPr>
            <w:r>
              <w:rPr>
                <w:rFonts w:asciiTheme="minorEastAsia" w:eastAsiaTheme="minorEastAsia" w:hAnsiTheme="minorEastAsia" w:cstheme="minorEastAsia" w:hint="eastAsia"/>
                <w:bCs/>
                <w:kern w:val="0"/>
                <w:sz w:val="20"/>
                <w:szCs w:val="20"/>
              </w:rPr>
              <w:t>保证金金额(万元)</w:t>
            </w:r>
          </w:p>
        </w:tc>
      </w:tr>
      <w:tr w:rsidR="008709E2" w14:paraId="770345BF" w14:textId="77777777">
        <w:trPr>
          <w:trHeight w:val="1372"/>
          <w:jc w:val="center"/>
        </w:trPr>
        <w:tc>
          <w:tcPr>
            <w:tcW w:w="293" w:type="pct"/>
            <w:tcMar>
              <w:top w:w="15" w:type="dxa"/>
              <w:left w:w="15" w:type="dxa"/>
              <w:bottom w:w="15" w:type="dxa"/>
              <w:right w:w="15" w:type="dxa"/>
            </w:tcMar>
            <w:vAlign w:val="center"/>
          </w:tcPr>
          <w:p w14:paraId="023631C3" w14:textId="77777777" w:rsidR="008709E2" w:rsidRDefault="008709E2">
            <w:pPr>
              <w:widowControl/>
              <w:adjustRightInd w:val="0"/>
              <w:snapToGrid w:val="0"/>
              <w:spacing w:line="460" w:lineRule="exact"/>
              <w:ind w:firstLineChars="0" w:firstLine="0"/>
              <w:jc w:val="center"/>
              <w:rPr>
                <w:rFonts w:asciiTheme="minorEastAsia" w:eastAsiaTheme="minorEastAsia" w:hAnsiTheme="minorEastAsia" w:cstheme="minorEastAsia"/>
                <w:bCs/>
                <w:sz w:val="20"/>
                <w:szCs w:val="20"/>
              </w:rPr>
            </w:pPr>
            <w:r>
              <w:rPr>
                <w:rFonts w:asciiTheme="minorEastAsia" w:eastAsiaTheme="minorEastAsia" w:hAnsiTheme="minorEastAsia" w:cstheme="minorEastAsia" w:hint="eastAsia"/>
                <w:bCs/>
                <w:sz w:val="20"/>
                <w:szCs w:val="20"/>
              </w:rPr>
              <w:t>1</w:t>
            </w:r>
          </w:p>
        </w:tc>
        <w:tc>
          <w:tcPr>
            <w:tcW w:w="416" w:type="pct"/>
            <w:vAlign w:val="center"/>
          </w:tcPr>
          <w:p w14:paraId="741FA814" w14:textId="77777777" w:rsidR="008709E2" w:rsidRDefault="008709E2">
            <w:pPr>
              <w:widowControl/>
              <w:adjustRightInd w:val="0"/>
              <w:snapToGrid w:val="0"/>
              <w:spacing w:line="460" w:lineRule="exact"/>
              <w:ind w:firstLineChars="0" w:firstLine="0"/>
              <w:jc w:val="center"/>
              <w:rPr>
                <w:rFonts w:eastAsiaTheme="minorEastAsia" w:hAnsi="宋体" w:cs="宋体"/>
                <w:color w:val="000000"/>
                <w:sz w:val="20"/>
                <w:lang w:bidi="ar"/>
              </w:rPr>
            </w:pPr>
            <w:r>
              <w:rPr>
                <w:rFonts w:hint="eastAsia"/>
              </w:rPr>
              <w:t>SJ</w:t>
            </w:r>
            <w:r>
              <w:t>-01</w:t>
            </w:r>
          </w:p>
        </w:tc>
        <w:tc>
          <w:tcPr>
            <w:tcW w:w="521" w:type="pct"/>
            <w:tcMar>
              <w:top w:w="15" w:type="dxa"/>
              <w:left w:w="15" w:type="dxa"/>
              <w:bottom w:w="15" w:type="dxa"/>
              <w:right w:w="15" w:type="dxa"/>
            </w:tcMar>
            <w:vAlign w:val="center"/>
          </w:tcPr>
          <w:p w14:paraId="7D8007D7" w14:textId="77777777" w:rsidR="008709E2" w:rsidRDefault="008709E2">
            <w:pPr>
              <w:widowControl/>
              <w:adjustRightInd w:val="0"/>
              <w:snapToGrid w:val="0"/>
              <w:spacing w:line="460" w:lineRule="exact"/>
              <w:ind w:firstLineChars="0" w:firstLine="0"/>
              <w:jc w:val="center"/>
              <w:rPr>
                <w:rFonts w:asciiTheme="minorEastAsia" w:eastAsiaTheme="minorEastAsia" w:hAnsiTheme="minorEastAsia" w:cstheme="minorEastAsia"/>
                <w:bCs/>
                <w:sz w:val="20"/>
                <w:szCs w:val="20"/>
              </w:rPr>
            </w:pPr>
            <w:r>
              <w:rPr>
                <w:rFonts w:asciiTheme="minorEastAsia" w:eastAsiaTheme="minorEastAsia" w:hAnsiTheme="minorEastAsia" w:cstheme="minorEastAsia" w:hint="eastAsia"/>
                <w:bCs/>
                <w:sz w:val="20"/>
                <w:szCs w:val="20"/>
              </w:rPr>
              <w:t>砂浆</w:t>
            </w:r>
          </w:p>
        </w:tc>
        <w:tc>
          <w:tcPr>
            <w:tcW w:w="520" w:type="pct"/>
            <w:tcMar>
              <w:top w:w="15" w:type="dxa"/>
              <w:left w:w="15" w:type="dxa"/>
              <w:bottom w:w="15" w:type="dxa"/>
              <w:right w:w="15" w:type="dxa"/>
            </w:tcMar>
            <w:vAlign w:val="center"/>
          </w:tcPr>
          <w:p w14:paraId="33B9CEB3" w14:textId="77777777" w:rsidR="008709E2" w:rsidRDefault="008709E2">
            <w:pPr>
              <w:adjustRightInd w:val="0"/>
              <w:snapToGrid w:val="0"/>
              <w:spacing w:line="460" w:lineRule="exact"/>
              <w:ind w:firstLineChars="0" w:firstLine="0"/>
              <w:jc w:val="center"/>
              <w:rPr>
                <w:rFonts w:asciiTheme="minorEastAsia" w:eastAsiaTheme="minorEastAsia" w:hAnsiTheme="minorEastAsia" w:cstheme="minorEastAsia"/>
                <w:bCs/>
                <w:kern w:val="0"/>
                <w:sz w:val="20"/>
                <w:szCs w:val="20"/>
              </w:rPr>
            </w:pPr>
            <w:r>
              <w:rPr>
                <w:rFonts w:asciiTheme="minorEastAsia" w:eastAsiaTheme="minorEastAsia" w:hAnsiTheme="minorEastAsia" w:cstheme="minorEastAsia" w:hint="eastAsia"/>
                <w:bCs/>
                <w:kern w:val="0"/>
                <w:sz w:val="20"/>
                <w:szCs w:val="20"/>
              </w:rPr>
              <w:t>M5</w:t>
            </w:r>
          </w:p>
        </w:tc>
        <w:tc>
          <w:tcPr>
            <w:tcW w:w="469" w:type="pct"/>
            <w:tcMar>
              <w:top w:w="15" w:type="dxa"/>
              <w:left w:w="15" w:type="dxa"/>
              <w:bottom w:w="15" w:type="dxa"/>
              <w:right w:w="15" w:type="dxa"/>
            </w:tcMar>
            <w:vAlign w:val="center"/>
          </w:tcPr>
          <w:p w14:paraId="7A3B6BC9" w14:textId="77777777" w:rsidR="008709E2" w:rsidRDefault="008709E2">
            <w:pPr>
              <w:adjustRightInd w:val="0"/>
              <w:snapToGrid w:val="0"/>
              <w:spacing w:line="460" w:lineRule="exact"/>
              <w:ind w:firstLineChars="0" w:firstLine="0"/>
              <w:jc w:val="center"/>
              <w:rPr>
                <w:rFonts w:asciiTheme="minorEastAsia" w:eastAsiaTheme="minorEastAsia" w:hAnsiTheme="minorEastAsia" w:cstheme="minorEastAsia"/>
                <w:bCs/>
                <w:sz w:val="20"/>
                <w:szCs w:val="20"/>
              </w:rPr>
            </w:pPr>
            <w:r>
              <w:rPr>
                <w:rFonts w:asciiTheme="minorEastAsia" w:eastAsiaTheme="minorEastAsia" w:hAnsiTheme="minorEastAsia" w:cstheme="minorEastAsia" w:hint="eastAsia"/>
                <w:bCs/>
                <w:sz w:val="20"/>
                <w:szCs w:val="20"/>
              </w:rPr>
              <w:t>M³</w:t>
            </w:r>
          </w:p>
        </w:tc>
        <w:tc>
          <w:tcPr>
            <w:tcW w:w="572" w:type="pct"/>
            <w:tcMar>
              <w:top w:w="15" w:type="dxa"/>
              <w:left w:w="15" w:type="dxa"/>
              <w:bottom w:w="15" w:type="dxa"/>
              <w:right w:w="15" w:type="dxa"/>
            </w:tcMar>
            <w:vAlign w:val="center"/>
          </w:tcPr>
          <w:p w14:paraId="54A2F827" w14:textId="77777777" w:rsidR="008709E2" w:rsidRDefault="008709E2">
            <w:pPr>
              <w:adjustRightInd w:val="0"/>
              <w:snapToGrid w:val="0"/>
              <w:spacing w:line="460" w:lineRule="exact"/>
              <w:ind w:firstLineChars="0" w:firstLine="0"/>
              <w:jc w:val="center"/>
              <w:rPr>
                <w:rFonts w:asciiTheme="minorEastAsia" w:eastAsiaTheme="minorEastAsia" w:hAnsiTheme="minorEastAsia" w:cstheme="minorEastAsia"/>
                <w:bCs/>
                <w:sz w:val="20"/>
                <w:szCs w:val="20"/>
              </w:rPr>
            </w:pPr>
            <w:r>
              <w:rPr>
                <w:rFonts w:asciiTheme="minorEastAsia" w:eastAsiaTheme="minorEastAsia" w:hAnsiTheme="minorEastAsia" w:cstheme="minorEastAsia" w:hint="eastAsia"/>
                <w:bCs/>
                <w:sz w:val="20"/>
                <w:szCs w:val="20"/>
              </w:rPr>
              <w:t>10000</w:t>
            </w:r>
          </w:p>
        </w:tc>
        <w:tc>
          <w:tcPr>
            <w:tcW w:w="921" w:type="pct"/>
            <w:tcMar>
              <w:top w:w="15" w:type="dxa"/>
              <w:left w:w="15" w:type="dxa"/>
              <w:bottom w:w="15" w:type="dxa"/>
              <w:right w:w="15" w:type="dxa"/>
            </w:tcMar>
            <w:vAlign w:val="center"/>
          </w:tcPr>
          <w:p w14:paraId="0B16CD02" w14:textId="77777777" w:rsidR="008709E2" w:rsidRDefault="008709E2">
            <w:pPr>
              <w:widowControl/>
              <w:adjustRightInd w:val="0"/>
              <w:snapToGrid w:val="0"/>
              <w:spacing w:line="460" w:lineRule="exact"/>
              <w:ind w:firstLineChars="0" w:firstLine="0"/>
              <w:jc w:val="center"/>
              <w:textAlignment w:val="center"/>
              <w:rPr>
                <w:rFonts w:asciiTheme="minorEastAsia" w:eastAsiaTheme="minorEastAsia" w:hAnsiTheme="minorEastAsia" w:cstheme="minorEastAsia"/>
                <w:bCs/>
                <w:sz w:val="20"/>
                <w:szCs w:val="20"/>
              </w:rPr>
            </w:pPr>
            <w:r>
              <w:rPr>
                <w:rFonts w:asciiTheme="minorEastAsia" w:eastAsiaTheme="minorEastAsia" w:hAnsiTheme="minorEastAsia" w:cstheme="minorEastAsia" w:hint="eastAsia"/>
                <w:bCs/>
                <w:sz w:val="20"/>
                <w:szCs w:val="20"/>
              </w:rPr>
              <w:t>中铁六局集团有限公司交通工程分公司</w:t>
            </w:r>
          </w:p>
        </w:tc>
        <w:tc>
          <w:tcPr>
            <w:tcW w:w="647" w:type="pct"/>
            <w:tcMar>
              <w:top w:w="15" w:type="dxa"/>
              <w:left w:w="15" w:type="dxa"/>
              <w:bottom w:w="15" w:type="dxa"/>
              <w:right w:w="15" w:type="dxa"/>
            </w:tcMar>
            <w:vAlign w:val="center"/>
          </w:tcPr>
          <w:p w14:paraId="04C37B3B" w14:textId="77777777" w:rsidR="008709E2" w:rsidRDefault="008709E2">
            <w:pPr>
              <w:widowControl/>
              <w:adjustRightInd w:val="0"/>
              <w:snapToGrid w:val="0"/>
              <w:spacing w:line="460" w:lineRule="exact"/>
              <w:ind w:firstLineChars="0" w:firstLine="0"/>
              <w:jc w:val="center"/>
              <w:textAlignment w:val="center"/>
              <w:rPr>
                <w:rFonts w:asciiTheme="minorEastAsia" w:eastAsiaTheme="minorEastAsia" w:hAnsiTheme="minorEastAsia" w:cstheme="minorEastAsia"/>
                <w:bCs/>
                <w:sz w:val="20"/>
                <w:szCs w:val="20"/>
              </w:rPr>
            </w:pPr>
            <w:r>
              <w:rPr>
                <w:rFonts w:asciiTheme="minorEastAsia" w:eastAsiaTheme="minorEastAsia" w:hAnsiTheme="minorEastAsia" w:cstheme="minorEastAsia"/>
                <w:bCs/>
                <w:sz w:val="20"/>
                <w:szCs w:val="20"/>
              </w:rPr>
              <w:t>1000</w:t>
            </w:r>
          </w:p>
        </w:tc>
        <w:tc>
          <w:tcPr>
            <w:tcW w:w="640" w:type="pct"/>
            <w:tcMar>
              <w:top w:w="15" w:type="dxa"/>
              <w:left w:w="15" w:type="dxa"/>
              <w:bottom w:w="15" w:type="dxa"/>
              <w:right w:w="15" w:type="dxa"/>
            </w:tcMar>
            <w:vAlign w:val="center"/>
          </w:tcPr>
          <w:p w14:paraId="5A5B2E12" w14:textId="77777777" w:rsidR="008709E2" w:rsidRDefault="008709E2">
            <w:pPr>
              <w:widowControl/>
              <w:adjustRightInd w:val="0"/>
              <w:snapToGrid w:val="0"/>
              <w:spacing w:line="460" w:lineRule="exact"/>
              <w:ind w:firstLineChars="0" w:firstLine="0"/>
              <w:jc w:val="center"/>
              <w:textAlignment w:val="center"/>
              <w:rPr>
                <w:rFonts w:asciiTheme="minorEastAsia" w:eastAsiaTheme="minorEastAsia" w:hAnsiTheme="minorEastAsia" w:cstheme="minorEastAsia"/>
                <w:bCs/>
                <w:sz w:val="20"/>
                <w:szCs w:val="20"/>
              </w:rPr>
            </w:pPr>
            <w:r>
              <w:rPr>
                <w:rFonts w:asciiTheme="minorEastAsia" w:eastAsiaTheme="minorEastAsia" w:hAnsiTheme="minorEastAsia" w:cstheme="minorEastAsia"/>
                <w:bCs/>
                <w:sz w:val="20"/>
                <w:szCs w:val="20"/>
              </w:rPr>
              <w:t>2</w:t>
            </w:r>
          </w:p>
        </w:tc>
      </w:tr>
    </w:tbl>
    <w:bookmarkEnd w:id="75"/>
    <w:p w14:paraId="5397AF17" w14:textId="77777777" w:rsidR="008709E2" w:rsidRDefault="008709E2">
      <w:pPr>
        <w:adjustRightInd w:val="0"/>
        <w:spacing w:line="460" w:lineRule="exact"/>
        <w:ind w:firstLineChars="600" w:firstLine="1260"/>
        <w:rPr>
          <w:rFonts w:ascii="宋体" w:hAnsi="宋体" w:cs="宋体"/>
          <w:b/>
          <w:bCs/>
          <w:sz w:val="28"/>
          <w:szCs w:val="28"/>
        </w:rPr>
      </w:pPr>
      <w:r>
        <w:rPr>
          <w:rFonts w:ascii="宋体" w:hAnsi="宋体" w:cs="宋体" w:hint="eastAsia"/>
          <w:szCs w:val="21"/>
        </w:rPr>
        <w:t>注：上述表中包件数量仅为参考，具体包件数量以下物资需求一览表为准；本次谈判</w:t>
      </w:r>
      <w:r>
        <w:rPr>
          <w:rFonts w:asciiTheme="minorEastAsia" w:eastAsiaTheme="minorEastAsia" w:hAnsiTheme="minorEastAsia" w:cstheme="minorEastAsia" w:hint="eastAsia"/>
          <w:bCs/>
          <w:kern w:val="0"/>
          <w:sz w:val="20"/>
          <w:szCs w:val="20"/>
        </w:rPr>
        <w:t>采购数量</w:t>
      </w:r>
      <w:r>
        <w:rPr>
          <w:rFonts w:ascii="宋体" w:hAnsi="宋体" w:cs="宋体" w:hint="eastAsia"/>
          <w:szCs w:val="21"/>
        </w:rPr>
        <w:t>暂定，以工地实际使用数量为准。</w:t>
      </w:r>
    </w:p>
    <w:p w14:paraId="7D24E52F" w14:textId="77777777" w:rsidR="008709E2" w:rsidRDefault="008709E2">
      <w:pPr>
        <w:widowControl/>
        <w:spacing w:line="460" w:lineRule="exact"/>
        <w:ind w:firstLineChars="0" w:firstLine="0"/>
        <w:jc w:val="left"/>
        <w:rPr>
          <w:rFonts w:ascii="宋体" w:hAnsi="宋体" w:cs="宋体"/>
          <w:b/>
          <w:bCs/>
          <w:kern w:val="0"/>
          <w:sz w:val="28"/>
          <w:szCs w:val="28"/>
        </w:rPr>
        <w:sectPr w:rsidR="008709E2">
          <w:pgSz w:w="16838" w:h="11906" w:orient="landscape"/>
          <w:pgMar w:top="1474" w:right="1134" w:bottom="1191" w:left="1134" w:header="851" w:footer="992" w:gutter="0"/>
          <w:cols w:space="720"/>
        </w:sectPr>
      </w:pPr>
    </w:p>
    <w:p w14:paraId="0B79487E" w14:textId="77777777" w:rsidR="008709E2" w:rsidRDefault="008709E2">
      <w:pPr>
        <w:spacing w:line="460" w:lineRule="exact"/>
        <w:ind w:firstLineChars="0" w:firstLine="0"/>
        <w:rPr>
          <w:rFonts w:ascii="宋体" w:hAnsi="宋体" w:cs="宋体"/>
          <w:b/>
          <w:bCs/>
          <w:szCs w:val="21"/>
        </w:rPr>
      </w:pPr>
      <w:r>
        <w:rPr>
          <w:rFonts w:ascii="宋体" w:hAnsi="宋体" w:cs="宋体" w:hint="eastAsia"/>
          <w:b/>
          <w:bCs/>
          <w:szCs w:val="21"/>
        </w:rPr>
        <w:lastRenderedPageBreak/>
        <w:t>附件2：</w:t>
      </w:r>
    </w:p>
    <w:p w14:paraId="46DECC89" w14:textId="77777777" w:rsidR="008709E2" w:rsidRDefault="008709E2">
      <w:pPr>
        <w:spacing w:line="460" w:lineRule="exact"/>
        <w:ind w:firstLine="422"/>
        <w:jc w:val="center"/>
        <w:rPr>
          <w:rFonts w:ascii="宋体" w:hAnsi="宋体" w:cs="宋体"/>
          <w:b/>
          <w:bCs/>
          <w:kern w:val="0"/>
          <w:szCs w:val="21"/>
        </w:rPr>
      </w:pPr>
      <w:r>
        <w:rPr>
          <w:rFonts w:ascii="宋体" w:hAnsi="宋体" w:cs="宋体" w:hint="eastAsia"/>
          <w:b/>
          <w:bCs/>
          <w:kern w:val="0"/>
          <w:szCs w:val="21"/>
        </w:rPr>
        <w:t>谈判响应申请表</w:t>
      </w:r>
    </w:p>
    <w:tbl>
      <w:tblPr>
        <w:tblpPr w:leftFromText="180" w:rightFromText="180" w:vertAnchor="text" w:tblpXSpec="center" w:tblpY="1"/>
        <w:tblOverlap w:val="never"/>
        <w:tblW w:w="852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613"/>
        <w:gridCol w:w="2245"/>
        <w:gridCol w:w="1873"/>
        <w:gridCol w:w="2789"/>
      </w:tblGrid>
      <w:tr w:rsidR="008709E2" w14:paraId="2A800F18" w14:textId="77777777">
        <w:trPr>
          <w:cantSplit/>
          <w:trHeight w:val="831"/>
        </w:trPr>
        <w:tc>
          <w:tcPr>
            <w:tcW w:w="1613" w:type="dxa"/>
            <w:tcBorders>
              <w:top w:val="single" w:sz="8" w:space="0" w:color="auto"/>
              <w:left w:val="single" w:sz="8" w:space="0" w:color="auto"/>
              <w:bottom w:val="single" w:sz="6" w:space="0" w:color="auto"/>
              <w:right w:val="single" w:sz="6" w:space="0" w:color="auto"/>
            </w:tcBorders>
            <w:vAlign w:val="center"/>
          </w:tcPr>
          <w:p w14:paraId="6C597789" w14:textId="77777777" w:rsidR="008709E2" w:rsidRDefault="008709E2">
            <w:pPr>
              <w:spacing w:line="460" w:lineRule="exact"/>
              <w:ind w:firstLineChars="0" w:firstLine="0"/>
              <w:jc w:val="center"/>
              <w:textAlignment w:val="center"/>
              <w:rPr>
                <w:rFonts w:ascii="宋体" w:hAnsi="宋体" w:cs="宋体"/>
                <w:kern w:val="0"/>
                <w:szCs w:val="21"/>
              </w:rPr>
            </w:pPr>
            <w:r>
              <w:rPr>
                <w:rFonts w:ascii="宋体" w:hAnsi="宋体" w:cs="宋体" w:hint="eastAsia"/>
                <w:kern w:val="0"/>
                <w:szCs w:val="21"/>
              </w:rPr>
              <w:t>投标人</w:t>
            </w:r>
          </w:p>
          <w:p w14:paraId="3F4BC5D2" w14:textId="77777777" w:rsidR="008709E2" w:rsidRDefault="008709E2">
            <w:pPr>
              <w:spacing w:line="460" w:lineRule="exact"/>
              <w:ind w:firstLineChars="0" w:firstLine="0"/>
              <w:jc w:val="center"/>
              <w:textAlignment w:val="center"/>
              <w:rPr>
                <w:rFonts w:ascii="宋体" w:hAnsi="宋体" w:cs="宋体"/>
                <w:kern w:val="0"/>
                <w:szCs w:val="21"/>
              </w:rPr>
            </w:pPr>
            <w:r>
              <w:rPr>
                <w:rFonts w:ascii="宋体" w:hAnsi="宋体" w:cs="宋体" w:hint="eastAsia"/>
                <w:kern w:val="0"/>
                <w:szCs w:val="21"/>
              </w:rPr>
              <w:t>（全称）</w:t>
            </w:r>
          </w:p>
        </w:tc>
        <w:tc>
          <w:tcPr>
            <w:tcW w:w="6909" w:type="dxa"/>
            <w:gridSpan w:val="3"/>
            <w:tcBorders>
              <w:top w:val="single" w:sz="8" w:space="0" w:color="auto"/>
              <w:left w:val="single" w:sz="6" w:space="0" w:color="auto"/>
              <w:bottom w:val="single" w:sz="6" w:space="0" w:color="auto"/>
              <w:right w:val="single" w:sz="8" w:space="0" w:color="auto"/>
            </w:tcBorders>
            <w:vAlign w:val="center"/>
          </w:tcPr>
          <w:p w14:paraId="58F0D74A" w14:textId="77777777" w:rsidR="008709E2" w:rsidRDefault="008709E2">
            <w:pPr>
              <w:spacing w:line="460" w:lineRule="exact"/>
              <w:ind w:firstLineChars="0" w:firstLine="0"/>
              <w:jc w:val="center"/>
              <w:textAlignment w:val="center"/>
              <w:rPr>
                <w:rFonts w:ascii="宋体" w:hAnsi="宋体" w:cs="宋体"/>
                <w:kern w:val="0"/>
                <w:szCs w:val="21"/>
              </w:rPr>
            </w:pPr>
          </w:p>
        </w:tc>
      </w:tr>
      <w:tr w:rsidR="008709E2" w14:paraId="1DBB1757" w14:textId="77777777">
        <w:trPr>
          <w:cantSplit/>
          <w:trHeight w:val="832"/>
        </w:trPr>
        <w:tc>
          <w:tcPr>
            <w:tcW w:w="1613" w:type="dxa"/>
            <w:tcBorders>
              <w:top w:val="single" w:sz="6" w:space="0" w:color="auto"/>
              <w:left w:val="single" w:sz="8" w:space="0" w:color="auto"/>
              <w:bottom w:val="single" w:sz="6" w:space="0" w:color="auto"/>
              <w:right w:val="single" w:sz="6" w:space="0" w:color="auto"/>
            </w:tcBorders>
            <w:vAlign w:val="center"/>
          </w:tcPr>
          <w:p w14:paraId="0DCFE410" w14:textId="77777777" w:rsidR="008709E2" w:rsidRDefault="008709E2">
            <w:pPr>
              <w:spacing w:line="460" w:lineRule="exact"/>
              <w:ind w:firstLineChars="0" w:firstLine="0"/>
              <w:jc w:val="center"/>
              <w:textAlignment w:val="center"/>
              <w:rPr>
                <w:rFonts w:ascii="宋体" w:hAnsi="宋体" w:cs="宋体"/>
                <w:kern w:val="0"/>
                <w:szCs w:val="21"/>
              </w:rPr>
            </w:pPr>
            <w:r>
              <w:rPr>
                <w:rFonts w:ascii="宋体" w:hAnsi="宋体" w:cs="宋体" w:hint="eastAsia"/>
                <w:kern w:val="0"/>
                <w:szCs w:val="21"/>
              </w:rPr>
              <w:t>谈判项目</w:t>
            </w:r>
          </w:p>
        </w:tc>
        <w:tc>
          <w:tcPr>
            <w:tcW w:w="6909" w:type="dxa"/>
            <w:gridSpan w:val="3"/>
            <w:tcBorders>
              <w:top w:val="single" w:sz="6" w:space="0" w:color="auto"/>
              <w:left w:val="single" w:sz="6" w:space="0" w:color="auto"/>
              <w:bottom w:val="single" w:sz="6" w:space="0" w:color="auto"/>
              <w:right w:val="single" w:sz="8" w:space="0" w:color="auto"/>
            </w:tcBorders>
            <w:vAlign w:val="center"/>
          </w:tcPr>
          <w:p w14:paraId="7B6CF334" w14:textId="77777777" w:rsidR="008709E2" w:rsidRDefault="008709E2">
            <w:pPr>
              <w:spacing w:line="460" w:lineRule="exact"/>
              <w:ind w:firstLineChars="0" w:firstLine="0"/>
              <w:jc w:val="center"/>
              <w:textAlignment w:val="center"/>
              <w:rPr>
                <w:rFonts w:ascii="宋体" w:hAnsi="宋体" w:cs="宋体"/>
                <w:szCs w:val="21"/>
              </w:rPr>
            </w:pPr>
          </w:p>
        </w:tc>
      </w:tr>
      <w:tr w:rsidR="008709E2" w14:paraId="6FE3AE27" w14:textId="77777777">
        <w:trPr>
          <w:cantSplit/>
          <w:trHeight w:val="843"/>
        </w:trPr>
        <w:tc>
          <w:tcPr>
            <w:tcW w:w="1613" w:type="dxa"/>
            <w:tcBorders>
              <w:top w:val="single" w:sz="6" w:space="0" w:color="auto"/>
              <w:left w:val="single" w:sz="8" w:space="0" w:color="auto"/>
              <w:bottom w:val="single" w:sz="6" w:space="0" w:color="auto"/>
              <w:right w:val="single" w:sz="6" w:space="0" w:color="auto"/>
            </w:tcBorders>
            <w:vAlign w:val="center"/>
          </w:tcPr>
          <w:p w14:paraId="2D7B2B6A" w14:textId="77777777" w:rsidR="008709E2" w:rsidRDefault="008709E2">
            <w:pPr>
              <w:spacing w:line="460" w:lineRule="exact"/>
              <w:ind w:firstLineChars="0" w:firstLine="0"/>
              <w:jc w:val="center"/>
              <w:textAlignment w:val="center"/>
              <w:rPr>
                <w:rFonts w:ascii="宋体" w:hAnsi="宋体" w:cs="宋体"/>
                <w:kern w:val="0"/>
                <w:szCs w:val="21"/>
              </w:rPr>
            </w:pPr>
            <w:r>
              <w:rPr>
                <w:rFonts w:ascii="宋体" w:hAnsi="宋体" w:cs="宋体" w:hint="eastAsia"/>
                <w:kern w:val="0"/>
                <w:szCs w:val="21"/>
              </w:rPr>
              <w:t>谈判采购编号</w:t>
            </w:r>
          </w:p>
        </w:tc>
        <w:tc>
          <w:tcPr>
            <w:tcW w:w="6909" w:type="dxa"/>
            <w:gridSpan w:val="3"/>
            <w:tcBorders>
              <w:top w:val="single" w:sz="6" w:space="0" w:color="auto"/>
              <w:left w:val="single" w:sz="6" w:space="0" w:color="auto"/>
              <w:bottom w:val="single" w:sz="6" w:space="0" w:color="auto"/>
              <w:right w:val="single" w:sz="8" w:space="0" w:color="auto"/>
            </w:tcBorders>
            <w:vAlign w:val="center"/>
          </w:tcPr>
          <w:p w14:paraId="693D4DEF" w14:textId="77777777" w:rsidR="008709E2" w:rsidRDefault="008709E2">
            <w:pPr>
              <w:spacing w:line="460" w:lineRule="exact"/>
              <w:ind w:firstLineChars="0" w:firstLine="0"/>
              <w:jc w:val="center"/>
              <w:textAlignment w:val="center"/>
              <w:rPr>
                <w:rFonts w:ascii="宋体" w:hAnsi="宋体" w:cs="宋体"/>
                <w:kern w:val="0"/>
                <w:szCs w:val="21"/>
              </w:rPr>
            </w:pPr>
            <w:r>
              <w:rPr>
                <w:rFonts w:ascii="宋体" w:hAnsi="宋体" w:cs="宋体" w:hint="eastAsia"/>
                <w:kern w:val="0"/>
                <w:szCs w:val="21"/>
              </w:rPr>
              <w:t>JTSYDTWZ-2021-1272</w:t>
            </w:r>
          </w:p>
        </w:tc>
      </w:tr>
      <w:tr w:rsidR="008709E2" w14:paraId="25624870" w14:textId="77777777">
        <w:trPr>
          <w:cantSplit/>
          <w:trHeight w:val="823"/>
        </w:trPr>
        <w:tc>
          <w:tcPr>
            <w:tcW w:w="1613" w:type="dxa"/>
            <w:tcBorders>
              <w:top w:val="single" w:sz="6" w:space="0" w:color="auto"/>
              <w:left w:val="single" w:sz="8" w:space="0" w:color="auto"/>
              <w:bottom w:val="single" w:sz="6" w:space="0" w:color="auto"/>
              <w:right w:val="single" w:sz="6" w:space="0" w:color="auto"/>
            </w:tcBorders>
            <w:vAlign w:val="center"/>
          </w:tcPr>
          <w:p w14:paraId="0C9CF054" w14:textId="77777777" w:rsidR="008709E2" w:rsidRDefault="008709E2">
            <w:pPr>
              <w:spacing w:line="460" w:lineRule="exact"/>
              <w:ind w:firstLineChars="0" w:firstLine="0"/>
              <w:jc w:val="center"/>
              <w:textAlignment w:val="center"/>
              <w:rPr>
                <w:rFonts w:ascii="宋体" w:hAnsi="宋体" w:cs="宋体"/>
                <w:kern w:val="0"/>
                <w:szCs w:val="21"/>
              </w:rPr>
            </w:pPr>
            <w:r>
              <w:rPr>
                <w:rFonts w:ascii="宋体" w:hAnsi="宋体" w:cs="宋体" w:hint="eastAsia"/>
                <w:kern w:val="0"/>
                <w:szCs w:val="21"/>
              </w:rPr>
              <w:t>法定代表人</w:t>
            </w:r>
          </w:p>
        </w:tc>
        <w:tc>
          <w:tcPr>
            <w:tcW w:w="2246" w:type="dxa"/>
            <w:tcBorders>
              <w:top w:val="single" w:sz="6" w:space="0" w:color="auto"/>
              <w:left w:val="single" w:sz="6" w:space="0" w:color="auto"/>
              <w:bottom w:val="single" w:sz="6" w:space="0" w:color="auto"/>
              <w:right w:val="single" w:sz="6" w:space="0" w:color="auto"/>
            </w:tcBorders>
            <w:vAlign w:val="center"/>
          </w:tcPr>
          <w:p w14:paraId="7BBC7831" w14:textId="77777777" w:rsidR="008709E2" w:rsidRDefault="008709E2">
            <w:pPr>
              <w:spacing w:line="460" w:lineRule="exact"/>
              <w:ind w:firstLineChars="0" w:firstLine="0"/>
              <w:jc w:val="center"/>
              <w:textAlignment w:val="center"/>
              <w:rPr>
                <w:rFonts w:ascii="宋体" w:hAnsi="宋体" w:cs="宋体"/>
                <w:kern w:val="0"/>
                <w:szCs w:val="21"/>
              </w:rPr>
            </w:pPr>
          </w:p>
        </w:tc>
        <w:tc>
          <w:tcPr>
            <w:tcW w:w="1873" w:type="dxa"/>
            <w:tcBorders>
              <w:top w:val="single" w:sz="6" w:space="0" w:color="auto"/>
              <w:left w:val="single" w:sz="6" w:space="0" w:color="auto"/>
              <w:bottom w:val="single" w:sz="6" w:space="0" w:color="auto"/>
              <w:right w:val="single" w:sz="6" w:space="0" w:color="auto"/>
            </w:tcBorders>
            <w:vAlign w:val="center"/>
          </w:tcPr>
          <w:p w14:paraId="085BDA0E" w14:textId="77777777" w:rsidR="008709E2" w:rsidRDefault="008709E2">
            <w:pPr>
              <w:spacing w:line="460" w:lineRule="exact"/>
              <w:ind w:firstLineChars="0" w:firstLine="0"/>
              <w:jc w:val="center"/>
              <w:textAlignment w:val="center"/>
              <w:rPr>
                <w:rFonts w:ascii="宋体" w:hAnsi="宋体" w:cs="宋体"/>
                <w:kern w:val="0"/>
                <w:szCs w:val="21"/>
              </w:rPr>
            </w:pPr>
            <w:r>
              <w:rPr>
                <w:rFonts w:ascii="宋体" w:hAnsi="宋体" w:cs="宋体" w:hint="eastAsia"/>
                <w:kern w:val="0"/>
                <w:szCs w:val="21"/>
              </w:rPr>
              <w:t>法人委托人</w:t>
            </w:r>
          </w:p>
        </w:tc>
        <w:tc>
          <w:tcPr>
            <w:tcW w:w="2790" w:type="dxa"/>
            <w:tcBorders>
              <w:top w:val="single" w:sz="6" w:space="0" w:color="auto"/>
              <w:left w:val="single" w:sz="6" w:space="0" w:color="auto"/>
              <w:bottom w:val="single" w:sz="6" w:space="0" w:color="auto"/>
              <w:right w:val="single" w:sz="8" w:space="0" w:color="auto"/>
            </w:tcBorders>
            <w:vAlign w:val="center"/>
          </w:tcPr>
          <w:p w14:paraId="46C8EE14" w14:textId="77777777" w:rsidR="008709E2" w:rsidRDefault="008709E2">
            <w:pPr>
              <w:spacing w:line="460" w:lineRule="exact"/>
              <w:ind w:firstLineChars="0" w:firstLine="0"/>
              <w:jc w:val="center"/>
              <w:textAlignment w:val="center"/>
              <w:rPr>
                <w:rFonts w:ascii="宋体" w:hAnsi="宋体" w:cs="宋体"/>
                <w:kern w:val="0"/>
                <w:szCs w:val="21"/>
              </w:rPr>
            </w:pPr>
          </w:p>
        </w:tc>
      </w:tr>
      <w:tr w:rsidR="008709E2" w14:paraId="1F46A233" w14:textId="77777777">
        <w:trPr>
          <w:cantSplit/>
          <w:trHeight w:val="849"/>
        </w:trPr>
        <w:tc>
          <w:tcPr>
            <w:tcW w:w="1613" w:type="dxa"/>
            <w:vMerge w:val="restart"/>
            <w:tcBorders>
              <w:top w:val="single" w:sz="6" w:space="0" w:color="auto"/>
              <w:left w:val="single" w:sz="8" w:space="0" w:color="auto"/>
              <w:bottom w:val="single" w:sz="6" w:space="0" w:color="auto"/>
              <w:right w:val="single" w:sz="6" w:space="0" w:color="auto"/>
            </w:tcBorders>
            <w:vAlign w:val="center"/>
          </w:tcPr>
          <w:p w14:paraId="4681BBFE" w14:textId="77777777" w:rsidR="008709E2" w:rsidRDefault="008709E2">
            <w:pPr>
              <w:spacing w:line="460" w:lineRule="exact"/>
              <w:ind w:firstLineChars="0" w:firstLine="0"/>
              <w:jc w:val="center"/>
              <w:textAlignment w:val="center"/>
              <w:rPr>
                <w:rFonts w:ascii="宋体" w:hAnsi="宋体" w:cs="宋体"/>
                <w:kern w:val="0"/>
                <w:szCs w:val="21"/>
              </w:rPr>
            </w:pPr>
            <w:r>
              <w:rPr>
                <w:rFonts w:ascii="宋体" w:hAnsi="宋体" w:cs="宋体" w:hint="eastAsia"/>
                <w:kern w:val="0"/>
                <w:szCs w:val="21"/>
              </w:rPr>
              <w:t>投标人</w:t>
            </w:r>
          </w:p>
          <w:p w14:paraId="7A15C7CD" w14:textId="77777777" w:rsidR="008709E2" w:rsidRDefault="008709E2">
            <w:pPr>
              <w:spacing w:line="460" w:lineRule="exact"/>
              <w:ind w:firstLineChars="0" w:firstLine="0"/>
              <w:jc w:val="center"/>
              <w:textAlignment w:val="center"/>
              <w:rPr>
                <w:rFonts w:ascii="宋体" w:hAnsi="宋体" w:cs="宋体"/>
                <w:kern w:val="0"/>
                <w:szCs w:val="21"/>
              </w:rPr>
            </w:pPr>
            <w:r>
              <w:rPr>
                <w:rFonts w:ascii="宋体" w:hAnsi="宋体" w:cs="宋体" w:hint="eastAsia"/>
                <w:kern w:val="0"/>
                <w:szCs w:val="21"/>
              </w:rPr>
              <w:t>联系人</w:t>
            </w:r>
          </w:p>
        </w:tc>
        <w:tc>
          <w:tcPr>
            <w:tcW w:w="2246" w:type="dxa"/>
            <w:tcBorders>
              <w:top w:val="single" w:sz="6" w:space="0" w:color="auto"/>
              <w:left w:val="single" w:sz="6" w:space="0" w:color="auto"/>
              <w:bottom w:val="single" w:sz="6" w:space="0" w:color="auto"/>
              <w:right w:val="single" w:sz="6" w:space="0" w:color="auto"/>
            </w:tcBorders>
            <w:vAlign w:val="center"/>
          </w:tcPr>
          <w:p w14:paraId="309EFD15" w14:textId="77777777" w:rsidR="008709E2" w:rsidRDefault="008709E2">
            <w:pPr>
              <w:spacing w:line="460" w:lineRule="exact"/>
              <w:ind w:firstLineChars="0" w:firstLine="0"/>
              <w:jc w:val="center"/>
              <w:textAlignment w:val="center"/>
              <w:rPr>
                <w:rFonts w:ascii="宋体" w:hAnsi="宋体" w:cs="宋体"/>
                <w:kern w:val="0"/>
                <w:szCs w:val="21"/>
              </w:rPr>
            </w:pPr>
            <w:r>
              <w:rPr>
                <w:rFonts w:ascii="宋体" w:hAnsi="宋体" w:cs="宋体" w:hint="eastAsia"/>
                <w:kern w:val="0"/>
                <w:szCs w:val="21"/>
              </w:rPr>
              <w:t>联系人姓名</w:t>
            </w:r>
          </w:p>
        </w:tc>
        <w:tc>
          <w:tcPr>
            <w:tcW w:w="4663" w:type="dxa"/>
            <w:gridSpan w:val="2"/>
            <w:tcBorders>
              <w:top w:val="single" w:sz="6" w:space="0" w:color="auto"/>
              <w:left w:val="single" w:sz="6" w:space="0" w:color="auto"/>
              <w:bottom w:val="single" w:sz="6" w:space="0" w:color="auto"/>
              <w:right w:val="single" w:sz="8" w:space="0" w:color="auto"/>
            </w:tcBorders>
            <w:vAlign w:val="center"/>
          </w:tcPr>
          <w:p w14:paraId="5E5FE0F9" w14:textId="77777777" w:rsidR="008709E2" w:rsidRDefault="008709E2">
            <w:pPr>
              <w:spacing w:line="460" w:lineRule="exact"/>
              <w:ind w:firstLineChars="0" w:firstLine="0"/>
              <w:jc w:val="center"/>
              <w:textAlignment w:val="center"/>
              <w:rPr>
                <w:rFonts w:ascii="宋体" w:hAnsi="宋体" w:cs="宋体"/>
                <w:kern w:val="0"/>
                <w:szCs w:val="21"/>
              </w:rPr>
            </w:pPr>
          </w:p>
        </w:tc>
      </w:tr>
      <w:tr w:rsidR="008709E2" w14:paraId="5C7C2974" w14:textId="77777777">
        <w:trPr>
          <w:cantSplit/>
          <w:trHeight w:val="832"/>
        </w:trPr>
        <w:tc>
          <w:tcPr>
            <w:tcW w:w="8522" w:type="dxa"/>
            <w:vMerge/>
            <w:tcBorders>
              <w:top w:val="single" w:sz="6" w:space="0" w:color="auto"/>
              <w:left w:val="single" w:sz="8" w:space="0" w:color="auto"/>
              <w:bottom w:val="single" w:sz="6" w:space="0" w:color="auto"/>
              <w:right w:val="single" w:sz="6" w:space="0" w:color="auto"/>
            </w:tcBorders>
            <w:vAlign w:val="center"/>
          </w:tcPr>
          <w:p w14:paraId="73C94E06" w14:textId="77777777" w:rsidR="008709E2" w:rsidRDefault="008709E2">
            <w:pPr>
              <w:widowControl/>
              <w:spacing w:line="460" w:lineRule="exact"/>
              <w:ind w:firstLineChars="0" w:firstLine="0"/>
              <w:jc w:val="left"/>
              <w:rPr>
                <w:rFonts w:ascii="宋体" w:hAnsi="宋体" w:cs="宋体"/>
                <w:kern w:val="0"/>
                <w:szCs w:val="21"/>
              </w:rPr>
            </w:pPr>
          </w:p>
        </w:tc>
        <w:tc>
          <w:tcPr>
            <w:tcW w:w="2246" w:type="dxa"/>
            <w:tcBorders>
              <w:top w:val="single" w:sz="6" w:space="0" w:color="auto"/>
              <w:left w:val="single" w:sz="6" w:space="0" w:color="auto"/>
              <w:bottom w:val="single" w:sz="6" w:space="0" w:color="auto"/>
              <w:right w:val="single" w:sz="6" w:space="0" w:color="auto"/>
            </w:tcBorders>
            <w:vAlign w:val="center"/>
          </w:tcPr>
          <w:p w14:paraId="0CC331AC" w14:textId="77777777" w:rsidR="008709E2" w:rsidRDefault="008709E2">
            <w:pPr>
              <w:spacing w:line="460" w:lineRule="exact"/>
              <w:ind w:firstLineChars="0" w:firstLine="0"/>
              <w:jc w:val="center"/>
              <w:textAlignment w:val="center"/>
              <w:rPr>
                <w:rFonts w:ascii="宋体" w:hAnsi="宋体" w:cs="宋体"/>
                <w:kern w:val="0"/>
                <w:szCs w:val="21"/>
              </w:rPr>
            </w:pPr>
            <w:r>
              <w:rPr>
                <w:rFonts w:ascii="宋体" w:hAnsi="宋体" w:cs="宋体" w:hint="eastAsia"/>
                <w:kern w:val="0"/>
                <w:szCs w:val="21"/>
              </w:rPr>
              <w:t>联系电话</w:t>
            </w:r>
          </w:p>
        </w:tc>
        <w:tc>
          <w:tcPr>
            <w:tcW w:w="4663" w:type="dxa"/>
            <w:gridSpan w:val="2"/>
            <w:tcBorders>
              <w:top w:val="single" w:sz="6" w:space="0" w:color="auto"/>
              <w:left w:val="single" w:sz="6" w:space="0" w:color="auto"/>
              <w:bottom w:val="single" w:sz="6" w:space="0" w:color="auto"/>
              <w:right w:val="single" w:sz="8" w:space="0" w:color="auto"/>
            </w:tcBorders>
            <w:vAlign w:val="center"/>
          </w:tcPr>
          <w:p w14:paraId="37553FC5" w14:textId="77777777" w:rsidR="008709E2" w:rsidRDefault="008709E2">
            <w:pPr>
              <w:spacing w:line="460" w:lineRule="exact"/>
              <w:ind w:firstLineChars="0" w:firstLine="0"/>
              <w:jc w:val="center"/>
              <w:textAlignment w:val="center"/>
              <w:rPr>
                <w:rFonts w:ascii="宋体" w:hAnsi="宋体" w:cs="宋体"/>
                <w:kern w:val="0"/>
                <w:szCs w:val="21"/>
              </w:rPr>
            </w:pPr>
          </w:p>
        </w:tc>
      </w:tr>
      <w:tr w:rsidR="008709E2" w14:paraId="424637BB" w14:textId="77777777">
        <w:trPr>
          <w:cantSplit/>
          <w:trHeight w:val="845"/>
        </w:trPr>
        <w:tc>
          <w:tcPr>
            <w:tcW w:w="8522" w:type="dxa"/>
            <w:vMerge/>
            <w:tcBorders>
              <w:top w:val="single" w:sz="6" w:space="0" w:color="auto"/>
              <w:left w:val="single" w:sz="8" w:space="0" w:color="auto"/>
              <w:bottom w:val="single" w:sz="6" w:space="0" w:color="auto"/>
              <w:right w:val="single" w:sz="6" w:space="0" w:color="auto"/>
            </w:tcBorders>
            <w:vAlign w:val="center"/>
          </w:tcPr>
          <w:p w14:paraId="224F2C85" w14:textId="77777777" w:rsidR="008709E2" w:rsidRDefault="008709E2">
            <w:pPr>
              <w:widowControl/>
              <w:spacing w:line="460" w:lineRule="exact"/>
              <w:ind w:firstLineChars="0" w:firstLine="0"/>
              <w:jc w:val="left"/>
              <w:rPr>
                <w:rFonts w:ascii="宋体" w:hAnsi="宋体" w:cs="宋体"/>
                <w:kern w:val="0"/>
                <w:szCs w:val="21"/>
              </w:rPr>
            </w:pPr>
          </w:p>
        </w:tc>
        <w:tc>
          <w:tcPr>
            <w:tcW w:w="2246" w:type="dxa"/>
            <w:tcBorders>
              <w:top w:val="single" w:sz="6" w:space="0" w:color="auto"/>
              <w:left w:val="single" w:sz="6" w:space="0" w:color="auto"/>
              <w:bottom w:val="single" w:sz="6" w:space="0" w:color="auto"/>
              <w:right w:val="single" w:sz="6" w:space="0" w:color="auto"/>
            </w:tcBorders>
            <w:vAlign w:val="center"/>
          </w:tcPr>
          <w:p w14:paraId="526BBAF0" w14:textId="77777777" w:rsidR="008709E2" w:rsidRDefault="008709E2">
            <w:pPr>
              <w:spacing w:line="460" w:lineRule="exact"/>
              <w:ind w:firstLineChars="0" w:firstLine="0"/>
              <w:jc w:val="center"/>
              <w:textAlignment w:val="center"/>
              <w:rPr>
                <w:rFonts w:ascii="宋体" w:hAnsi="宋体" w:cs="宋体"/>
                <w:kern w:val="0"/>
                <w:szCs w:val="21"/>
              </w:rPr>
            </w:pPr>
            <w:r>
              <w:rPr>
                <w:rFonts w:ascii="宋体" w:hAnsi="宋体" w:cs="宋体" w:hint="eastAsia"/>
                <w:kern w:val="0"/>
                <w:szCs w:val="21"/>
              </w:rPr>
              <w:t>传  真</w:t>
            </w:r>
          </w:p>
        </w:tc>
        <w:tc>
          <w:tcPr>
            <w:tcW w:w="4663" w:type="dxa"/>
            <w:gridSpan w:val="2"/>
            <w:tcBorders>
              <w:top w:val="single" w:sz="6" w:space="0" w:color="auto"/>
              <w:left w:val="single" w:sz="6" w:space="0" w:color="auto"/>
              <w:bottom w:val="single" w:sz="6" w:space="0" w:color="auto"/>
              <w:right w:val="single" w:sz="8" w:space="0" w:color="auto"/>
            </w:tcBorders>
            <w:vAlign w:val="center"/>
          </w:tcPr>
          <w:p w14:paraId="09EF741D" w14:textId="77777777" w:rsidR="008709E2" w:rsidRDefault="008709E2">
            <w:pPr>
              <w:spacing w:line="460" w:lineRule="exact"/>
              <w:ind w:firstLineChars="0" w:firstLine="0"/>
              <w:jc w:val="center"/>
              <w:textAlignment w:val="center"/>
              <w:rPr>
                <w:rFonts w:ascii="宋体" w:hAnsi="宋体" w:cs="宋体"/>
                <w:kern w:val="0"/>
                <w:szCs w:val="21"/>
              </w:rPr>
            </w:pPr>
          </w:p>
        </w:tc>
      </w:tr>
      <w:tr w:rsidR="008709E2" w14:paraId="6D895D3A" w14:textId="77777777">
        <w:trPr>
          <w:cantSplit/>
          <w:trHeight w:val="814"/>
        </w:trPr>
        <w:tc>
          <w:tcPr>
            <w:tcW w:w="8522" w:type="dxa"/>
            <w:vMerge/>
            <w:tcBorders>
              <w:top w:val="single" w:sz="6" w:space="0" w:color="auto"/>
              <w:left w:val="single" w:sz="8" w:space="0" w:color="auto"/>
              <w:bottom w:val="single" w:sz="6" w:space="0" w:color="auto"/>
              <w:right w:val="single" w:sz="6" w:space="0" w:color="auto"/>
            </w:tcBorders>
            <w:vAlign w:val="center"/>
          </w:tcPr>
          <w:p w14:paraId="1AD4C772" w14:textId="77777777" w:rsidR="008709E2" w:rsidRDefault="008709E2">
            <w:pPr>
              <w:widowControl/>
              <w:spacing w:line="460" w:lineRule="exact"/>
              <w:ind w:firstLineChars="0" w:firstLine="0"/>
              <w:jc w:val="left"/>
              <w:rPr>
                <w:rFonts w:ascii="宋体" w:hAnsi="宋体" w:cs="宋体"/>
                <w:kern w:val="0"/>
                <w:szCs w:val="21"/>
              </w:rPr>
            </w:pPr>
          </w:p>
        </w:tc>
        <w:tc>
          <w:tcPr>
            <w:tcW w:w="2246" w:type="dxa"/>
            <w:tcBorders>
              <w:top w:val="single" w:sz="6" w:space="0" w:color="auto"/>
              <w:left w:val="single" w:sz="6" w:space="0" w:color="auto"/>
              <w:bottom w:val="single" w:sz="6" w:space="0" w:color="auto"/>
              <w:right w:val="single" w:sz="6" w:space="0" w:color="auto"/>
            </w:tcBorders>
            <w:vAlign w:val="center"/>
          </w:tcPr>
          <w:p w14:paraId="6FF410F7" w14:textId="77777777" w:rsidR="008709E2" w:rsidRDefault="008709E2">
            <w:pPr>
              <w:spacing w:line="460" w:lineRule="exact"/>
              <w:ind w:firstLineChars="0" w:firstLine="0"/>
              <w:jc w:val="center"/>
              <w:textAlignment w:val="center"/>
              <w:rPr>
                <w:rFonts w:ascii="宋体" w:hAnsi="宋体" w:cs="宋体"/>
                <w:kern w:val="0"/>
                <w:szCs w:val="21"/>
              </w:rPr>
            </w:pPr>
            <w:r>
              <w:rPr>
                <w:rFonts w:ascii="宋体" w:hAnsi="宋体" w:cs="宋体" w:hint="eastAsia"/>
                <w:kern w:val="0"/>
                <w:szCs w:val="21"/>
              </w:rPr>
              <w:t>电子邮箱</w:t>
            </w:r>
          </w:p>
        </w:tc>
        <w:tc>
          <w:tcPr>
            <w:tcW w:w="4663" w:type="dxa"/>
            <w:gridSpan w:val="2"/>
            <w:tcBorders>
              <w:top w:val="single" w:sz="6" w:space="0" w:color="auto"/>
              <w:left w:val="single" w:sz="6" w:space="0" w:color="auto"/>
              <w:bottom w:val="single" w:sz="6" w:space="0" w:color="auto"/>
              <w:right w:val="single" w:sz="8" w:space="0" w:color="auto"/>
            </w:tcBorders>
            <w:vAlign w:val="center"/>
          </w:tcPr>
          <w:p w14:paraId="013BC88C" w14:textId="77777777" w:rsidR="008709E2" w:rsidRDefault="008709E2">
            <w:pPr>
              <w:spacing w:line="460" w:lineRule="exact"/>
              <w:ind w:firstLineChars="0" w:firstLine="0"/>
              <w:jc w:val="center"/>
              <w:textAlignment w:val="center"/>
              <w:rPr>
                <w:rFonts w:ascii="宋体" w:hAnsi="宋体" w:cs="宋体"/>
                <w:kern w:val="0"/>
                <w:szCs w:val="21"/>
              </w:rPr>
            </w:pPr>
          </w:p>
        </w:tc>
      </w:tr>
      <w:tr w:rsidR="008709E2" w14:paraId="0D197E2C" w14:textId="77777777">
        <w:trPr>
          <w:cantSplit/>
          <w:trHeight w:val="841"/>
        </w:trPr>
        <w:tc>
          <w:tcPr>
            <w:tcW w:w="8522" w:type="dxa"/>
            <w:vMerge/>
            <w:tcBorders>
              <w:top w:val="single" w:sz="6" w:space="0" w:color="auto"/>
              <w:left w:val="single" w:sz="8" w:space="0" w:color="auto"/>
              <w:bottom w:val="single" w:sz="6" w:space="0" w:color="auto"/>
              <w:right w:val="single" w:sz="6" w:space="0" w:color="auto"/>
            </w:tcBorders>
            <w:vAlign w:val="center"/>
          </w:tcPr>
          <w:p w14:paraId="49CA6704" w14:textId="77777777" w:rsidR="008709E2" w:rsidRDefault="008709E2">
            <w:pPr>
              <w:widowControl/>
              <w:spacing w:line="460" w:lineRule="exact"/>
              <w:ind w:firstLineChars="0" w:firstLine="0"/>
              <w:jc w:val="left"/>
              <w:rPr>
                <w:rFonts w:ascii="宋体" w:hAnsi="宋体" w:cs="宋体"/>
                <w:kern w:val="0"/>
                <w:szCs w:val="21"/>
              </w:rPr>
            </w:pPr>
          </w:p>
        </w:tc>
        <w:tc>
          <w:tcPr>
            <w:tcW w:w="2246" w:type="dxa"/>
            <w:tcBorders>
              <w:top w:val="single" w:sz="6" w:space="0" w:color="auto"/>
              <w:left w:val="single" w:sz="6" w:space="0" w:color="auto"/>
              <w:bottom w:val="single" w:sz="6" w:space="0" w:color="auto"/>
              <w:right w:val="single" w:sz="6" w:space="0" w:color="auto"/>
            </w:tcBorders>
            <w:vAlign w:val="center"/>
          </w:tcPr>
          <w:p w14:paraId="74DEEDE0" w14:textId="77777777" w:rsidR="008709E2" w:rsidRDefault="008709E2">
            <w:pPr>
              <w:spacing w:line="460" w:lineRule="exact"/>
              <w:ind w:firstLineChars="0" w:firstLine="0"/>
              <w:jc w:val="center"/>
              <w:textAlignment w:val="center"/>
              <w:rPr>
                <w:rFonts w:ascii="宋体" w:hAnsi="宋体" w:cs="宋体"/>
                <w:kern w:val="0"/>
                <w:szCs w:val="21"/>
              </w:rPr>
            </w:pPr>
            <w:r>
              <w:rPr>
                <w:rFonts w:ascii="宋体" w:hAnsi="宋体" w:cs="宋体" w:hint="eastAsia"/>
                <w:kern w:val="0"/>
                <w:szCs w:val="21"/>
              </w:rPr>
              <w:t>地  址</w:t>
            </w:r>
          </w:p>
        </w:tc>
        <w:tc>
          <w:tcPr>
            <w:tcW w:w="4663" w:type="dxa"/>
            <w:gridSpan w:val="2"/>
            <w:tcBorders>
              <w:top w:val="single" w:sz="6" w:space="0" w:color="auto"/>
              <w:left w:val="single" w:sz="6" w:space="0" w:color="auto"/>
              <w:bottom w:val="single" w:sz="6" w:space="0" w:color="auto"/>
              <w:right w:val="single" w:sz="8" w:space="0" w:color="auto"/>
            </w:tcBorders>
            <w:vAlign w:val="center"/>
          </w:tcPr>
          <w:p w14:paraId="27589A05" w14:textId="77777777" w:rsidR="008709E2" w:rsidRDefault="008709E2">
            <w:pPr>
              <w:spacing w:line="460" w:lineRule="exact"/>
              <w:ind w:firstLineChars="0" w:firstLine="0"/>
              <w:jc w:val="center"/>
              <w:textAlignment w:val="center"/>
              <w:rPr>
                <w:rFonts w:ascii="宋体" w:hAnsi="宋体" w:cs="宋体"/>
                <w:kern w:val="0"/>
                <w:szCs w:val="21"/>
              </w:rPr>
            </w:pPr>
          </w:p>
        </w:tc>
      </w:tr>
      <w:tr w:rsidR="008709E2" w14:paraId="230E8A6E" w14:textId="77777777">
        <w:trPr>
          <w:cantSplit/>
          <w:trHeight w:val="4307"/>
        </w:trPr>
        <w:tc>
          <w:tcPr>
            <w:tcW w:w="8522" w:type="dxa"/>
            <w:gridSpan w:val="4"/>
            <w:tcBorders>
              <w:top w:val="single" w:sz="6" w:space="0" w:color="auto"/>
              <w:left w:val="single" w:sz="8" w:space="0" w:color="auto"/>
              <w:bottom w:val="single" w:sz="6" w:space="0" w:color="auto"/>
              <w:right w:val="single" w:sz="8" w:space="0" w:color="auto"/>
            </w:tcBorders>
            <w:vAlign w:val="center"/>
          </w:tcPr>
          <w:p w14:paraId="260A14FC" w14:textId="77777777" w:rsidR="008709E2" w:rsidRDefault="008709E2">
            <w:pPr>
              <w:spacing w:line="460" w:lineRule="exact"/>
              <w:ind w:firstLineChars="0" w:firstLine="0"/>
              <w:textAlignment w:val="center"/>
              <w:rPr>
                <w:rFonts w:ascii="宋体" w:hAnsi="宋体" w:cs="宋体"/>
                <w:kern w:val="0"/>
                <w:szCs w:val="21"/>
              </w:rPr>
            </w:pPr>
            <w:r>
              <w:rPr>
                <w:rFonts w:ascii="宋体" w:hAnsi="宋体" w:cs="宋体" w:hint="eastAsia"/>
                <w:kern w:val="0"/>
                <w:szCs w:val="21"/>
              </w:rPr>
              <w:t xml:space="preserve">申请谈判响应包件号： </w:t>
            </w:r>
          </w:p>
          <w:p w14:paraId="6BD3C775" w14:textId="77777777" w:rsidR="008709E2" w:rsidRDefault="008709E2">
            <w:pPr>
              <w:spacing w:line="460" w:lineRule="exact"/>
              <w:ind w:firstLineChars="0" w:firstLine="0"/>
              <w:textAlignment w:val="center"/>
              <w:rPr>
                <w:rFonts w:ascii="宋体" w:hAnsi="宋体" w:cs="宋体"/>
                <w:kern w:val="0"/>
                <w:szCs w:val="21"/>
              </w:rPr>
            </w:pPr>
          </w:p>
          <w:p w14:paraId="3697D162" w14:textId="77777777" w:rsidR="008709E2" w:rsidRDefault="008709E2">
            <w:pPr>
              <w:spacing w:line="460" w:lineRule="exact"/>
              <w:ind w:firstLineChars="0" w:firstLine="0"/>
              <w:textAlignment w:val="center"/>
              <w:rPr>
                <w:rFonts w:ascii="宋体" w:hAnsi="宋体" w:cs="宋体"/>
                <w:kern w:val="0"/>
                <w:szCs w:val="21"/>
              </w:rPr>
            </w:pPr>
          </w:p>
          <w:p w14:paraId="79487C6F" w14:textId="77777777" w:rsidR="008709E2" w:rsidRDefault="008709E2">
            <w:pPr>
              <w:spacing w:line="460" w:lineRule="exact"/>
              <w:ind w:firstLineChars="0" w:firstLine="0"/>
              <w:textAlignment w:val="center"/>
              <w:rPr>
                <w:rFonts w:ascii="宋体" w:hAnsi="宋体" w:cs="宋体"/>
                <w:kern w:val="0"/>
                <w:szCs w:val="21"/>
              </w:rPr>
            </w:pPr>
          </w:p>
          <w:p w14:paraId="6CDA9460" w14:textId="77777777" w:rsidR="008709E2" w:rsidRDefault="008709E2">
            <w:pPr>
              <w:spacing w:line="460" w:lineRule="exact"/>
              <w:ind w:firstLineChars="0" w:firstLine="0"/>
              <w:textAlignment w:val="center"/>
              <w:rPr>
                <w:rFonts w:ascii="宋体" w:hAnsi="宋体" w:cs="宋体"/>
                <w:kern w:val="0"/>
                <w:szCs w:val="21"/>
              </w:rPr>
            </w:pPr>
            <w:r>
              <w:rPr>
                <w:rFonts w:ascii="宋体" w:hAnsi="宋体" w:cs="宋体" w:hint="eastAsia"/>
                <w:kern w:val="0"/>
                <w:szCs w:val="21"/>
              </w:rPr>
              <w:t xml:space="preserve">                                            投标人（章）： </w:t>
            </w:r>
          </w:p>
          <w:p w14:paraId="187B1001" w14:textId="77777777" w:rsidR="008709E2" w:rsidRDefault="008709E2">
            <w:pPr>
              <w:spacing w:line="460" w:lineRule="exact"/>
              <w:ind w:firstLineChars="0" w:firstLine="0"/>
              <w:textAlignment w:val="center"/>
              <w:rPr>
                <w:rFonts w:ascii="宋体" w:hAnsi="宋体" w:cs="宋体"/>
                <w:kern w:val="0"/>
                <w:szCs w:val="21"/>
              </w:rPr>
            </w:pPr>
          </w:p>
          <w:p w14:paraId="4421A3D8" w14:textId="77777777" w:rsidR="008709E2" w:rsidRDefault="008709E2">
            <w:pPr>
              <w:spacing w:line="460" w:lineRule="exact"/>
              <w:ind w:firstLineChars="0" w:firstLine="0"/>
              <w:textAlignment w:val="center"/>
              <w:rPr>
                <w:rFonts w:ascii="宋体" w:hAnsi="宋体" w:cs="宋体"/>
                <w:kern w:val="0"/>
                <w:szCs w:val="21"/>
              </w:rPr>
            </w:pPr>
            <w:r>
              <w:rPr>
                <w:rFonts w:ascii="宋体" w:hAnsi="宋体" w:cs="宋体" w:hint="eastAsia"/>
                <w:kern w:val="0"/>
                <w:szCs w:val="21"/>
              </w:rPr>
              <w:t xml:space="preserve">                                            年     月    日 </w:t>
            </w:r>
          </w:p>
          <w:p w14:paraId="5997791F" w14:textId="77777777" w:rsidR="008709E2" w:rsidRDefault="008709E2">
            <w:pPr>
              <w:spacing w:line="460" w:lineRule="exact"/>
              <w:ind w:firstLineChars="0" w:firstLine="0"/>
              <w:textAlignment w:val="center"/>
              <w:rPr>
                <w:rFonts w:ascii="宋体" w:hAnsi="宋体" w:cs="宋体"/>
                <w:kern w:val="0"/>
                <w:szCs w:val="21"/>
              </w:rPr>
            </w:pPr>
          </w:p>
        </w:tc>
      </w:t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tbl>
    <w:p w14:paraId="1386C9E7" w14:textId="77777777" w:rsidR="005311B4" w:rsidRDefault="005311B4" w:rsidP="008709E2">
      <w:pPr>
        <w:spacing w:line="460" w:lineRule="exact"/>
        <w:ind w:left="420" w:firstLineChars="0" w:firstLine="0"/>
        <w:rPr>
          <w:rFonts w:ascii="宋体" w:hAnsi="宋体" w:cs="宋体"/>
          <w:b/>
          <w:szCs w:val="21"/>
        </w:rPr>
      </w:pPr>
    </w:p>
    <w:sectPr w:rsidR="005311B4">
      <w:footerReference w:type="default" r:id="rId1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7C057" w14:textId="77777777" w:rsidR="00265B84" w:rsidRDefault="00265B84">
      <w:pPr>
        <w:spacing w:line="240" w:lineRule="auto"/>
        <w:ind w:firstLine="420"/>
      </w:pPr>
      <w:r>
        <w:separator/>
      </w:r>
    </w:p>
  </w:endnote>
  <w:endnote w:type="continuationSeparator" w:id="0">
    <w:p w14:paraId="7EEF264D" w14:textId="77777777" w:rsidR="00265B84" w:rsidRDefault="00265B84">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DA8B9" w14:textId="77777777" w:rsidR="008709E2" w:rsidRDefault="008709E2">
    <w:pPr>
      <w:pStyle w:val="af"/>
      <w:ind w:firstLine="420"/>
      <w:rPr>
        <w:sz w:val="21"/>
        <w:szCs w:val="21"/>
      </w:rPr>
    </w:pPr>
    <w:r>
      <w:rPr>
        <w:sz w:val="21"/>
      </w:rPr>
      <w:pict w14:anchorId="556405A9">
        <v:shapetype id="_x0000_t202" coordsize="21600,21600" o:spt="202" path="m,l,21600r21600,l21600,xe">
          <v:stroke joinstyle="miter"/>
          <v:path gradientshapeok="t" o:connecttype="rect"/>
        </v:shapetype>
        <v:shape id="_x0000_s3079" type="#_x0000_t202" style="position:absolute;left:0;text-align:left;margin-left:0;margin-top:0;width:2in;height:2in;z-index:251663360;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" filled="f" stroked="f">
          <v:textbox style="mso-next-textbox:#_x0000_s3079;mso-fit-shape-to-text:t" inset="0,0,0,0">
            <w:txbxContent>
              <w:p w14:paraId="169507EB" w14:textId="793A1828" w:rsidR="008709E2" w:rsidRDefault="008709E2">
                <w:pPr>
                  <w:ind w:firstLine="420"/>
                </w:pPr>
              </w:p>
            </w:txbxContent>
          </v:textbox>
          <w10:wrap anchorx="margin"/>
        </v:shape>
      </w:pict>
    </w:r>
  </w:p>
  <w:p w14:paraId="3AFE9427" w14:textId="77777777" w:rsidR="008709E2" w:rsidRDefault="008709E2">
    <w:pPr>
      <w:pStyle w:val="af"/>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A64E6" w14:textId="77777777" w:rsidR="005311B4" w:rsidRDefault="00265B84">
    <w:pPr>
      <w:pStyle w:val="af"/>
      <w:ind w:firstLine="360"/>
      <w:jc w:val="center"/>
    </w:pPr>
    <w:r>
      <w:pict w14:anchorId="39BA6471">
        <v:shapetype id="_x0000_t202" coordsize="21600,21600" o:spt="202" path="m,l,21600r21600,l21600,xe">
          <v:stroke joinstyle="miter"/>
          <v:path gradientshapeok="t" o:connecttype="rect"/>
        </v:shapetype>
        <v:shape id="文本框 4" o:spid="_x0000_s3075" type="#_x0000_t202" style="position:absolute;left:0;text-align:left;margin-left:0;margin-top:0;width:2in;height:2in;z-index:251661312;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" filled="f" stroked="f">
          <v:textbox style="mso-fit-shape-to-text:t" inset="0,0,0,0">
            <w:txbxContent>
              <w:p w14:paraId="69ABADED" w14:textId="77777777" w:rsidR="005311B4" w:rsidRDefault="00D62CEE">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17</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9D369" w14:textId="77777777" w:rsidR="00265B84" w:rsidRDefault="00265B84">
      <w:pPr>
        <w:spacing w:line="240" w:lineRule="auto"/>
        <w:ind w:firstLine="420"/>
      </w:pPr>
      <w:r>
        <w:separator/>
      </w:r>
    </w:p>
  </w:footnote>
  <w:footnote w:type="continuationSeparator" w:id="0">
    <w:p w14:paraId="2E70D332" w14:textId="77777777" w:rsidR="00265B84" w:rsidRDefault="00265B84">
      <w:pPr>
        <w:spacing w:line="240" w:lineRule="auto"/>
        <w:ind w:firstLine="4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E7902E"/>
    <w:multiLevelType w:val="singleLevel"/>
    <w:tmpl w:val="92E7902E"/>
    <w:lvl w:ilvl="0">
      <w:start w:val="2"/>
      <w:numFmt w:val="decimal"/>
      <w:lvlText w:val="%1."/>
      <w:lvlJc w:val="left"/>
      <w:pPr>
        <w:tabs>
          <w:tab w:val="left" w:pos="312"/>
        </w:tabs>
        <w:ind w:left="630" w:firstLine="0"/>
      </w:pPr>
    </w:lvl>
  </w:abstractNum>
  <w:abstractNum w:abstractNumId="1" w15:restartNumberingAfterBreak="0">
    <w:nsid w:val="C6F53F92"/>
    <w:multiLevelType w:val="singleLevel"/>
    <w:tmpl w:val="C6F53F92"/>
    <w:lvl w:ilvl="0">
      <w:start w:val="6"/>
      <w:numFmt w:val="decimal"/>
      <w:lvlText w:val="%1."/>
      <w:lvlJc w:val="left"/>
      <w:pPr>
        <w:tabs>
          <w:tab w:val="left" w:pos="312"/>
        </w:tabs>
      </w:pPr>
    </w:lvl>
  </w:abstractNum>
  <w:abstractNum w:abstractNumId="2" w15:restartNumberingAfterBreak="0">
    <w:nsid w:val="00000007"/>
    <w:multiLevelType w:val="multilevel"/>
    <w:tmpl w:val="00000007"/>
    <w:lvl w:ilvl="0">
      <w:start w:val="1"/>
      <w:numFmt w:val="decimal"/>
      <w:lvlText w:val="%1．"/>
      <w:lvlJc w:val="left"/>
      <w:pPr>
        <w:tabs>
          <w:tab w:val="left" w:pos="780"/>
        </w:tabs>
        <w:ind w:left="780" w:hanging="360"/>
      </w:pPr>
      <w:rPr>
        <w:rFonts w:cs="Times New Roman" w:hint="default"/>
      </w:rPr>
    </w:lvl>
    <w:lvl w:ilvl="1">
      <w:start w:val="1"/>
      <w:numFmt w:val="decimal"/>
      <w:lvlText w:val="（%2）"/>
      <w:lvlJc w:val="left"/>
      <w:pPr>
        <w:tabs>
          <w:tab w:val="left" w:pos="1260"/>
        </w:tabs>
        <w:ind w:left="1260" w:hanging="420"/>
      </w:pPr>
      <w:rPr>
        <w:rFonts w:ascii="Times New Roman" w:eastAsia="Times New Roman" w:hAnsi="Times New Roman" w:cs="Times New Roman"/>
      </w:rPr>
    </w:lvl>
    <w:lvl w:ilvl="2">
      <w:start w:val="1"/>
      <w:numFmt w:val="decimalEnclosedCircle"/>
      <w:lvlText w:val="%3"/>
      <w:lvlJc w:val="right"/>
      <w:pPr>
        <w:tabs>
          <w:tab w:val="left" w:pos="1680"/>
        </w:tabs>
        <w:ind w:left="1680" w:hanging="420"/>
      </w:pPr>
      <w:rPr>
        <w:rFonts w:ascii="Times New Roman" w:eastAsia="Times New Roman" w:hAnsi="Times New Roman"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3" w15:restartNumberingAfterBreak="0">
    <w:nsid w:val="0000000B"/>
    <w:multiLevelType w:val="multilevel"/>
    <w:tmpl w:val="0000000B"/>
    <w:lvl w:ilvl="0">
      <w:start w:val="1"/>
      <w:numFmt w:val="decimal"/>
      <w:lvlText w:val="%1．"/>
      <w:lvlJc w:val="left"/>
      <w:pPr>
        <w:tabs>
          <w:tab w:val="left" w:pos="780"/>
        </w:tabs>
        <w:ind w:left="780" w:hanging="360"/>
      </w:pPr>
      <w:rPr>
        <w:rFonts w:cs="Times New Roman" w:hint="default"/>
      </w:rPr>
    </w:lvl>
    <w:lvl w:ilvl="1">
      <w:start w:val="1"/>
      <w:numFmt w:val="decimal"/>
      <w:lvlText w:val="（%2）"/>
      <w:lvlJc w:val="left"/>
      <w:pPr>
        <w:tabs>
          <w:tab w:val="left" w:pos="1560"/>
        </w:tabs>
        <w:ind w:left="1560" w:hanging="720"/>
      </w:pPr>
      <w:rPr>
        <w:rFonts w:cs="Times New Roman" w:hint="default"/>
      </w:rPr>
    </w:lvl>
    <w:lvl w:ilvl="2">
      <w:start w:val="1"/>
      <w:numFmt w:val="decimalEnclosedCircle"/>
      <w:lvlText w:val="%3"/>
      <w:lvlJc w:val="left"/>
      <w:pPr>
        <w:tabs>
          <w:tab w:val="left" w:pos="1620"/>
        </w:tabs>
        <w:ind w:left="1620" w:hanging="360"/>
      </w:pPr>
      <w:rPr>
        <w:rFonts w:cs="Times New Roman" w:hint="default"/>
        <w:u w:val="none"/>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4" w15:restartNumberingAfterBreak="0">
    <w:nsid w:val="571C88E8"/>
    <w:multiLevelType w:val="singleLevel"/>
    <w:tmpl w:val="571C88E8"/>
    <w:lvl w:ilvl="0">
      <w:start w:val="1"/>
      <w:numFmt w:val="decimal"/>
      <w:suff w:val="nothing"/>
      <w:lvlText w:val="%1."/>
      <w:lvlJc w:val="left"/>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20"/>
  <w:drawingGridHorizontalSpacing w:val="105"/>
  <w:drawingGridVerticalSpacing w:val="156"/>
  <w:noPunctuationKerning/>
  <w:characterSpacingControl w:val="compressPunctuation"/>
  <w:hdrShapeDefaults>
    <o:shapedefaults v:ext="edit" spidmax="3080"/>
    <o:shapelayout v:ext="edit">
      <o:idmap v:ext="edit" data="2,3"/>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A91511"/>
    <w:rsid w:val="00001D9B"/>
    <w:rsid w:val="0000784C"/>
    <w:rsid w:val="000119CD"/>
    <w:rsid w:val="000227CF"/>
    <w:rsid w:val="000234E2"/>
    <w:rsid w:val="00025636"/>
    <w:rsid w:val="00025F8A"/>
    <w:rsid w:val="00026AF6"/>
    <w:rsid w:val="00031661"/>
    <w:rsid w:val="00032869"/>
    <w:rsid w:val="00041DDA"/>
    <w:rsid w:val="00041FF8"/>
    <w:rsid w:val="00042DD8"/>
    <w:rsid w:val="00042F10"/>
    <w:rsid w:val="000450FD"/>
    <w:rsid w:val="00045BC2"/>
    <w:rsid w:val="00053BC8"/>
    <w:rsid w:val="00053E05"/>
    <w:rsid w:val="000556D5"/>
    <w:rsid w:val="0005761E"/>
    <w:rsid w:val="000616BF"/>
    <w:rsid w:val="000616D7"/>
    <w:rsid w:val="00064923"/>
    <w:rsid w:val="00066746"/>
    <w:rsid w:val="00073549"/>
    <w:rsid w:val="000752E2"/>
    <w:rsid w:val="000777E8"/>
    <w:rsid w:val="000836A9"/>
    <w:rsid w:val="000903A1"/>
    <w:rsid w:val="00090853"/>
    <w:rsid w:val="00091304"/>
    <w:rsid w:val="00091C45"/>
    <w:rsid w:val="00092A44"/>
    <w:rsid w:val="000933AB"/>
    <w:rsid w:val="00094875"/>
    <w:rsid w:val="00094C8B"/>
    <w:rsid w:val="00097520"/>
    <w:rsid w:val="00097BAA"/>
    <w:rsid w:val="000A2104"/>
    <w:rsid w:val="000A29AC"/>
    <w:rsid w:val="000A2F73"/>
    <w:rsid w:val="000B7249"/>
    <w:rsid w:val="000C3224"/>
    <w:rsid w:val="000C5BF5"/>
    <w:rsid w:val="000C6AAA"/>
    <w:rsid w:val="000C76D4"/>
    <w:rsid w:val="000D1D7B"/>
    <w:rsid w:val="000E3552"/>
    <w:rsid w:val="000E4ECE"/>
    <w:rsid w:val="000E5F39"/>
    <w:rsid w:val="000E6251"/>
    <w:rsid w:val="000F610A"/>
    <w:rsid w:val="000F7208"/>
    <w:rsid w:val="00102213"/>
    <w:rsid w:val="00103700"/>
    <w:rsid w:val="00110670"/>
    <w:rsid w:val="001106F0"/>
    <w:rsid w:val="0011170D"/>
    <w:rsid w:val="001162E1"/>
    <w:rsid w:val="001235CC"/>
    <w:rsid w:val="00125662"/>
    <w:rsid w:val="001272BD"/>
    <w:rsid w:val="00130224"/>
    <w:rsid w:val="00133993"/>
    <w:rsid w:val="00141335"/>
    <w:rsid w:val="00141834"/>
    <w:rsid w:val="001477AD"/>
    <w:rsid w:val="00157DBA"/>
    <w:rsid w:val="00160BF8"/>
    <w:rsid w:val="00162CB2"/>
    <w:rsid w:val="00163FA2"/>
    <w:rsid w:val="00166BD8"/>
    <w:rsid w:val="00170BF3"/>
    <w:rsid w:val="00174C52"/>
    <w:rsid w:val="001759F1"/>
    <w:rsid w:val="00177633"/>
    <w:rsid w:val="0018182F"/>
    <w:rsid w:val="00181E54"/>
    <w:rsid w:val="00183D81"/>
    <w:rsid w:val="00193ACD"/>
    <w:rsid w:val="00194B63"/>
    <w:rsid w:val="0019730A"/>
    <w:rsid w:val="001979A0"/>
    <w:rsid w:val="001A0A18"/>
    <w:rsid w:val="001B0F9B"/>
    <w:rsid w:val="001B1436"/>
    <w:rsid w:val="001B73AE"/>
    <w:rsid w:val="001B73E2"/>
    <w:rsid w:val="001C1D1E"/>
    <w:rsid w:val="001C1FC7"/>
    <w:rsid w:val="001C248A"/>
    <w:rsid w:val="001C643C"/>
    <w:rsid w:val="001E2343"/>
    <w:rsid w:val="001F23F9"/>
    <w:rsid w:val="001F5930"/>
    <w:rsid w:val="001F6B77"/>
    <w:rsid w:val="00200683"/>
    <w:rsid w:val="00204061"/>
    <w:rsid w:val="0020563A"/>
    <w:rsid w:val="00206799"/>
    <w:rsid w:val="00210B7E"/>
    <w:rsid w:val="002118B4"/>
    <w:rsid w:val="00216E16"/>
    <w:rsid w:val="00222078"/>
    <w:rsid w:val="0022280F"/>
    <w:rsid w:val="00226378"/>
    <w:rsid w:val="00226AF1"/>
    <w:rsid w:val="00230A7C"/>
    <w:rsid w:val="00242761"/>
    <w:rsid w:val="00250D50"/>
    <w:rsid w:val="002522B6"/>
    <w:rsid w:val="00253501"/>
    <w:rsid w:val="00257DA0"/>
    <w:rsid w:val="00262C0E"/>
    <w:rsid w:val="00264C2E"/>
    <w:rsid w:val="00265B84"/>
    <w:rsid w:val="00265D34"/>
    <w:rsid w:val="002661E0"/>
    <w:rsid w:val="00266609"/>
    <w:rsid w:val="00275CB1"/>
    <w:rsid w:val="00281B97"/>
    <w:rsid w:val="00281FF5"/>
    <w:rsid w:val="0028566B"/>
    <w:rsid w:val="00286636"/>
    <w:rsid w:val="0028731B"/>
    <w:rsid w:val="00287943"/>
    <w:rsid w:val="00290F71"/>
    <w:rsid w:val="002A1118"/>
    <w:rsid w:val="002A3FE8"/>
    <w:rsid w:val="002A7820"/>
    <w:rsid w:val="002B0072"/>
    <w:rsid w:val="002B1D23"/>
    <w:rsid w:val="002B1E22"/>
    <w:rsid w:val="002B3955"/>
    <w:rsid w:val="002B546C"/>
    <w:rsid w:val="002B598C"/>
    <w:rsid w:val="002B6806"/>
    <w:rsid w:val="002C06BA"/>
    <w:rsid w:val="002C1ED8"/>
    <w:rsid w:val="002C24AC"/>
    <w:rsid w:val="002D5291"/>
    <w:rsid w:val="002E123C"/>
    <w:rsid w:val="002E14EA"/>
    <w:rsid w:val="002E1D17"/>
    <w:rsid w:val="002E3B0E"/>
    <w:rsid w:val="002F0BE2"/>
    <w:rsid w:val="002F340E"/>
    <w:rsid w:val="002F6FE7"/>
    <w:rsid w:val="003012D3"/>
    <w:rsid w:val="00303DCD"/>
    <w:rsid w:val="003071E4"/>
    <w:rsid w:val="00307C70"/>
    <w:rsid w:val="003103BE"/>
    <w:rsid w:val="0031393B"/>
    <w:rsid w:val="00323991"/>
    <w:rsid w:val="0032582A"/>
    <w:rsid w:val="00327288"/>
    <w:rsid w:val="00327B74"/>
    <w:rsid w:val="00330F9C"/>
    <w:rsid w:val="00333A7D"/>
    <w:rsid w:val="00335B6E"/>
    <w:rsid w:val="003378D6"/>
    <w:rsid w:val="00347860"/>
    <w:rsid w:val="00351442"/>
    <w:rsid w:val="0035430A"/>
    <w:rsid w:val="0035562F"/>
    <w:rsid w:val="0036233A"/>
    <w:rsid w:val="00367512"/>
    <w:rsid w:val="00367FE3"/>
    <w:rsid w:val="00370A93"/>
    <w:rsid w:val="00372951"/>
    <w:rsid w:val="00385A2E"/>
    <w:rsid w:val="00387386"/>
    <w:rsid w:val="003922F2"/>
    <w:rsid w:val="0039646D"/>
    <w:rsid w:val="003A073A"/>
    <w:rsid w:val="003A0C75"/>
    <w:rsid w:val="003A5F7D"/>
    <w:rsid w:val="003C2140"/>
    <w:rsid w:val="003C242D"/>
    <w:rsid w:val="003C73E0"/>
    <w:rsid w:val="003C7BAF"/>
    <w:rsid w:val="003D036B"/>
    <w:rsid w:val="003D10A6"/>
    <w:rsid w:val="003D281F"/>
    <w:rsid w:val="003D4451"/>
    <w:rsid w:val="003E2B48"/>
    <w:rsid w:val="003E71B4"/>
    <w:rsid w:val="003F015B"/>
    <w:rsid w:val="003F344F"/>
    <w:rsid w:val="003F3C86"/>
    <w:rsid w:val="003F3D01"/>
    <w:rsid w:val="00400B47"/>
    <w:rsid w:val="0040147F"/>
    <w:rsid w:val="00411F47"/>
    <w:rsid w:val="00411FD8"/>
    <w:rsid w:val="004121A2"/>
    <w:rsid w:val="0042769E"/>
    <w:rsid w:val="00436E5C"/>
    <w:rsid w:val="004370C3"/>
    <w:rsid w:val="00443489"/>
    <w:rsid w:val="00446AE0"/>
    <w:rsid w:val="0044702D"/>
    <w:rsid w:val="00447764"/>
    <w:rsid w:val="0045358D"/>
    <w:rsid w:val="00453ED5"/>
    <w:rsid w:val="00454819"/>
    <w:rsid w:val="004600E1"/>
    <w:rsid w:val="00461620"/>
    <w:rsid w:val="0046185C"/>
    <w:rsid w:val="004646FC"/>
    <w:rsid w:val="004743A7"/>
    <w:rsid w:val="004748B1"/>
    <w:rsid w:val="00475D68"/>
    <w:rsid w:val="0047676A"/>
    <w:rsid w:val="00477111"/>
    <w:rsid w:val="00480EDC"/>
    <w:rsid w:val="0048124F"/>
    <w:rsid w:val="004843C5"/>
    <w:rsid w:val="004875C9"/>
    <w:rsid w:val="00490C93"/>
    <w:rsid w:val="004A2D21"/>
    <w:rsid w:val="004A7C3E"/>
    <w:rsid w:val="004B0121"/>
    <w:rsid w:val="004B1C48"/>
    <w:rsid w:val="004B3CE3"/>
    <w:rsid w:val="004B4986"/>
    <w:rsid w:val="004B59E7"/>
    <w:rsid w:val="004C07CD"/>
    <w:rsid w:val="004C2E90"/>
    <w:rsid w:val="004C79C0"/>
    <w:rsid w:val="004D1FA2"/>
    <w:rsid w:val="004D5CB7"/>
    <w:rsid w:val="004D73E2"/>
    <w:rsid w:val="004D7AD0"/>
    <w:rsid w:val="004E04D2"/>
    <w:rsid w:val="004E10DD"/>
    <w:rsid w:val="004E12AC"/>
    <w:rsid w:val="004F5404"/>
    <w:rsid w:val="004F5A09"/>
    <w:rsid w:val="004F5C5E"/>
    <w:rsid w:val="004F6F14"/>
    <w:rsid w:val="00502F7A"/>
    <w:rsid w:val="00504615"/>
    <w:rsid w:val="00504CF2"/>
    <w:rsid w:val="00505E25"/>
    <w:rsid w:val="0051010B"/>
    <w:rsid w:val="0051171A"/>
    <w:rsid w:val="0051192C"/>
    <w:rsid w:val="00512156"/>
    <w:rsid w:val="00513C74"/>
    <w:rsid w:val="00514B40"/>
    <w:rsid w:val="00514FEB"/>
    <w:rsid w:val="00522492"/>
    <w:rsid w:val="005311B4"/>
    <w:rsid w:val="00533029"/>
    <w:rsid w:val="00533F93"/>
    <w:rsid w:val="005357AB"/>
    <w:rsid w:val="00551A15"/>
    <w:rsid w:val="00554684"/>
    <w:rsid w:val="00554C2E"/>
    <w:rsid w:val="00555DD4"/>
    <w:rsid w:val="00557356"/>
    <w:rsid w:val="00560311"/>
    <w:rsid w:val="00564732"/>
    <w:rsid w:val="00570CB1"/>
    <w:rsid w:val="00571AA1"/>
    <w:rsid w:val="00571D1E"/>
    <w:rsid w:val="005747DA"/>
    <w:rsid w:val="00576ED1"/>
    <w:rsid w:val="0057713E"/>
    <w:rsid w:val="00581792"/>
    <w:rsid w:val="005836E9"/>
    <w:rsid w:val="00590064"/>
    <w:rsid w:val="005906EF"/>
    <w:rsid w:val="005923A8"/>
    <w:rsid w:val="005941D2"/>
    <w:rsid w:val="00595A29"/>
    <w:rsid w:val="0059676D"/>
    <w:rsid w:val="005A121C"/>
    <w:rsid w:val="005A41B2"/>
    <w:rsid w:val="005A4621"/>
    <w:rsid w:val="005A6A45"/>
    <w:rsid w:val="005B4E02"/>
    <w:rsid w:val="005B6E43"/>
    <w:rsid w:val="005C08AC"/>
    <w:rsid w:val="005C2D06"/>
    <w:rsid w:val="005C6790"/>
    <w:rsid w:val="005D1A02"/>
    <w:rsid w:val="005D205C"/>
    <w:rsid w:val="005D3AC5"/>
    <w:rsid w:val="005D45E1"/>
    <w:rsid w:val="005D6D7E"/>
    <w:rsid w:val="005E2C22"/>
    <w:rsid w:val="005E657F"/>
    <w:rsid w:val="005F0513"/>
    <w:rsid w:val="005F4F61"/>
    <w:rsid w:val="005F6D82"/>
    <w:rsid w:val="00603202"/>
    <w:rsid w:val="006063E1"/>
    <w:rsid w:val="00610EA5"/>
    <w:rsid w:val="0061105A"/>
    <w:rsid w:val="0061173C"/>
    <w:rsid w:val="00613D7D"/>
    <w:rsid w:val="00614337"/>
    <w:rsid w:val="00615A52"/>
    <w:rsid w:val="00616ABF"/>
    <w:rsid w:val="00620C9F"/>
    <w:rsid w:val="00636ADC"/>
    <w:rsid w:val="006408E8"/>
    <w:rsid w:val="00642151"/>
    <w:rsid w:val="006431B8"/>
    <w:rsid w:val="00645E99"/>
    <w:rsid w:val="006471B6"/>
    <w:rsid w:val="00651A05"/>
    <w:rsid w:val="00654A95"/>
    <w:rsid w:val="0066134E"/>
    <w:rsid w:val="0066716A"/>
    <w:rsid w:val="006722CD"/>
    <w:rsid w:val="00673C88"/>
    <w:rsid w:val="006771EC"/>
    <w:rsid w:val="00681E20"/>
    <w:rsid w:val="0068443E"/>
    <w:rsid w:val="00693468"/>
    <w:rsid w:val="0069565C"/>
    <w:rsid w:val="00697EB5"/>
    <w:rsid w:val="006A2139"/>
    <w:rsid w:val="006A3BC7"/>
    <w:rsid w:val="006B179A"/>
    <w:rsid w:val="006B461F"/>
    <w:rsid w:val="006B5810"/>
    <w:rsid w:val="006C4AE2"/>
    <w:rsid w:val="006C5B55"/>
    <w:rsid w:val="006C6493"/>
    <w:rsid w:val="006C6E60"/>
    <w:rsid w:val="006D0123"/>
    <w:rsid w:val="006D054C"/>
    <w:rsid w:val="006D1CFE"/>
    <w:rsid w:val="006D6012"/>
    <w:rsid w:val="006D6B78"/>
    <w:rsid w:val="006D7378"/>
    <w:rsid w:val="006E05A5"/>
    <w:rsid w:val="006F4038"/>
    <w:rsid w:val="006F5F02"/>
    <w:rsid w:val="006F6826"/>
    <w:rsid w:val="006F7EE6"/>
    <w:rsid w:val="00704482"/>
    <w:rsid w:val="00704C4A"/>
    <w:rsid w:val="0071037A"/>
    <w:rsid w:val="00711AFD"/>
    <w:rsid w:val="00721C25"/>
    <w:rsid w:val="00722AFE"/>
    <w:rsid w:val="007242E0"/>
    <w:rsid w:val="007245D3"/>
    <w:rsid w:val="0072585D"/>
    <w:rsid w:val="007325FD"/>
    <w:rsid w:val="00733C6F"/>
    <w:rsid w:val="0074058F"/>
    <w:rsid w:val="007426A6"/>
    <w:rsid w:val="007462A7"/>
    <w:rsid w:val="0074648C"/>
    <w:rsid w:val="007474D7"/>
    <w:rsid w:val="007528B9"/>
    <w:rsid w:val="0075720C"/>
    <w:rsid w:val="00762375"/>
    <w:rsid w:val="0076289D"/>
    <w:rsid w:val="00765154"/>
    <w:rsid w:val="007655E4"/>
    <w:rsid w:val="00765721"/>
    <w:rsid w:val="0076771A"/>
    <w:rsid w:val="0077796C"/>
    <w:rsid w:val="00784C66"/>
    <w:rsid w:val="00796FA0"/>
    <w:rsid w:val="007970C9"/>
    <w:rsid w:val="007A28FC"/>
    <w:rsid w:val="007A331F"/>
    <w:rsid w:val="007A3F42"/>
    <w:rsid w:val="007B1E66"/>
    <w:rsid w:val="007B2AAE"/>
    <w:rsid w:val="007B3153"/>
    <w:rsid w:val="007B515E"/>
    <w:rsid w:val="007B5775"/>
    <w:rsid w:val="007C0E49"/>
    <w:rsid w:val="007C2130"/>
    <w:rsid w:val="007C3E4E"/>
    <w:rsid w:val="007C7142"/>
    <w:rsid w:val="007D0ACE"/>
    <w:rsid w:val="007D30C5"/>
    <w:rsid w:val="007D38DE"/>
    <w:rsid w:val="007D4A4C"/>
    <w:rsid w:val="007E6CFB"/>
    <w:rsid w:val="007F002D"/>
    <w:rsid w:val="007F0F5A"/>
    <w:rsid w:val="007F13E8"/>
    <w:rsid w:val="007F25AE"/>
    <w:rsid w:val="007F5354"/>
    <w:rsid w:val="007F5EFD"/>
    <w:rsid w:val="007F6271"/>
    <w:rsid w:val="00801C55"/>
    <w:rsid w:val="00802D5F"/>
    <w:rsid w:val="00804363"/>
    <w:rsid w:val="00805B6C"/>
    <w:rsid w:val="00812EEE"/>
    <w:rsid w:val="00814F27"/>
    <w:rsid w:val="00817BB0"/>
    <w:rsid w:val="00821FA2"/>
    <w:rsid w:val="00827995"/>
    <w:rsid w:val="008320C0"/>
    <w:rsid w:val="00832DA3"/>
    <w:rsid w:val="0084019E"/>
    <w:rsid w:val="00841426"/>
    <w:rsid w:val="008423CA"/>
    <w:rsid w:val="00845010"/>
    <w:rsid w:val="0085068C"/>
    <w:rsid w:val="00852147"/>
    <w:rsid w:val="0085246C"/>
    <w:rsid w:val="00854169"/>
    <w:rsid w:val="00857E6D"/>
    <w:rsid w:val="008637DF"/>
    <w:rsid w:val="00865845"/>
    <w:rsid w:val="008709E2"/>
    <w:rsid w:val="008815E2"/>
    <w:rsid w:val="00881FBF"/>
    <w:rsid w:val="008830B2"/>
    <w:rsid w:val="00883991"/>
    <w:rsid w:val="0088580D"/>
    <w:rsid w:val="00890914"/>
    <w:rsid w:val="008928F3"/>
    <w:rsid w:val="008934D8"/>
    <w:rsid w:val="00894005"/>
    <w:rsid w:val="00896C1D"/>
    <w:rsid w:val="0089766E"/>
    <w:rsid w:val="008A2038"/>
    <w:rsid w:val="008A2C12"/>
    <w:rsid w:val="008B0428"/>
    <w:rsid w:val="008B5DAD"/>
    <w:rsid w:val="008B6DBE"/>
    <w:rsid w:val="008C3C1E"/>
    <w:rsid w:val="008C5877"/>
    <w:rsid w:val="008D2145"/>
    <w:rsid w:val="008D3972"/>
    <w:rsid w:val="008E1111"/>
    <w:rsid w:val="008E3469"/>
    <w:rsid w:val="008E359E"/>
    <w:rsid w:val="008E4637"/>
    <w:rsid w:val="008E744A"/>
    <w:rsid w:val="008F1191"/>
    <w:rsid w:val="008F3BAF"/>
    <w:rsid w:val="008F609E"/>
    <w:rsid w:val="00901037"/>
    <w:rsid w:val="00907F9A"/>
    <w:rsid w:val="00911717"/>
    <w:rsid w:val="00912583"/>
    <w:rsid w:val="00913BB9"/>
    <w:rsid w:val="009153EC"/>
    <w:rsid w:val="00916373"/>
    <w:rsid w:val="009172C7"/>
    <w:rsid w:val="00927FA3"/>
    <w:rsid w:val="00931B2D"/>
    <w:rsid w:val="00934DBA"/>
    <w:rsid w:val="00934E19"/>
    <w:rsid w:val="009357EA"/>
    <w:rsid w:val="00936015"/>
    <w:rsid w:val="00945852"/>
    <w:rsid w:val="009505D1"/>
    <w:rsid w:val="00952F25"/>
    <w:rsid w:val="009536B1"/>
    <w:rsid w:val="00963335"/>
    <w:rsid w:val="00963D8C"/>
    <w:rsid w:val="009645AA"/>
    <w:rsid w:val="00967A61"/>
    <w:rsid w:val="00967BAB"/>
    <w:rsid w:val="00975E9A"/>
    <w:rsid w:val="0098592E"/>
    <w:rsid w:val="00985B99"/>
    <w:rsid w:val="009907AD"/>
    <w:rsid w:val="00991F45"/>
    <w:rsid w:val="009942D2"/>
    <w:rsid w:val="009A1128"/>
    <w:rsid w:val="009B2124"/>
    <w:rsid w:val="009B325E"/>
    <w:rsid w:val="009B3F36"/>
    <w:rsid w:val="009C1437"/>
    <w:rsid w:val="009D6E29"/>
    <w:rsid w:val="009D7751"/>
    <w:rsid w:val="009E1F05"/>
    <w:rsid w:val="009E2A8C"/>
    <w:rsid w:val="009E5E1D"/>
    <w:rsid w:val="009F149F"/>
    <w:rsid w:val="009F48BF"/>
    <w:rsid w:val="009F7F79"/>
    <w:rsid w:val="00A0319E"/>
    <w:rsid w:val="00A03615"/>
    <w:rsid w:val="00A05E1D"/>
    <w:rsid w:val="00A07617"/>
    <w:rsid w:val="00A11157"/>
    <w:rsid w:val="00A12E58"/>
    <w:rsid w:val="00A13AB8"/>
    <w:rsid w:val="00A161E0"/>
    <w:rsid w:val="00A24BB2"/>
    <w:rsid w:val="00A256B2"/>
    <w:rsid w:val="00A25BC7"/>
    <w:rsid w:val="00A33E98"/>
    <w:rsid w:val="00A374F3"/>
    <w:rsid w:val="00A40931"/>
    <w:rsid w:val="00A47712"/>
    <w:rsid w:val="00A56670"/>
    <w:rsid w:val="00A60455"/>
    <w:rsid w:val="00A61462"/>
    <w:rsid w:val="00A620AA"/>
    <w:rsid w:val="00A6682F"/>
    <w:rsid w:val="00A703BB"/>
    <w:rsid w:val="00A77E63"/>
    <w:rsid w:val="00A82DF9"/>
    <w:rsid w:val="00A831E4"/>
    <w:rsid w:val="00A900F6"/>
    <w:rsid w:val="00A91291"/>
    <w:rsid w:val="00A91511"/>
    <w:rsid w:val="00A92503"/>
    <w:rsid w:val="00A97F75"/>
    <w:rsid w:val="00AA0C33"/>
    <w:rsid w:val="00AA0EF0"/>
    <w:rsid w:val="00AA71C4"/>
    <w:rsid w:val="00AB3EF8"/>
    <w:rsid w:val="00AC00C2"/>
    <w:rsid w:val="00AC16C8"/>
    <w:rsid w:val="00AC68FE"/>
    <w:rsid w:val="00AC6E82"/>
    <w:rsid w:val="00AC72D4"/>
    <w:rsid w:val="00AC77C3"/>
    <w:rsid w:val="00AD32FA"/>
    <w:rsid w:val="00AD3596"/>
    <w:rsid w:val="00AD4981"/>
    <w:rsid w:val="00AE1233"/>
    <w:rsid w:val="00AE5F73"/>
    <w:rsid w:val="00AF34BB"/>
    <w:rsid w:val="00B00E60"/>
    <w:rsid w:val="00B01E4A"/>
    <w:rsid w:val="00B02D60"/>
    <w:rsid w:val="00B03CC3"/>
    <w:rsid w:val="00B052D8"/>
    <w:rsid w:val="00B05360"/>
    <w:rsid w:val="00B15362"/>
    <w:rsid w:val="00B16BA1"/>
    <w:rsid w:val="00B20DFB"/>
    <w:rsid w:val="00B2392D"/>
    <w:rsid w:val="00B239E8"/>
    <w:rsid w:val="00B25B18"/>
    <w:rsid w:val="00B26FB5"/>
    <w:rsid w:val="00B42643"/>
    <w:rsid w:val="00B43024"/>
    <w:rsid w:val="00B44A73"/>
    <w:rsid w:val="00B44D23"/>
    <w:rsid w:val="00B45B40"/>
    <w:rsid w:val="00B5154B"/>
    <w:rsid w:val="00B52F28"/>
    <w:rsid w:val="00B53391"/>
    <w:rsid w:val="00B53F4D"/>
    <w:rsid w:val="00B56059"/>
    <w:rsid w:val="00B6076F"/>
    <w:rsid w:val="00B60D22"/>
    <w:rsid w:val="00B62D26"/>
    <w:rsid w:val="00B636C5"/>
    <w:rsid w:val="00B64610"/>
    <w:rsid w:val="00B65535"/>
    <w:rsid w:val="00B67484"/>
    <w:rsid w:val="00B7056B"/>
    <w:rsid w:val="00B760F6"/>
    <w:rsid w:val="00B81F7E"/>
    <w:rsid w:val="00B8641B"/>
    <w:rsid w:val="00B87032"/>
    <w:rsid w:val="00B92AF4"/>
    <w:rsid w:val="00B93A4E"/>
    <w:rsid w:val="00B94D7C"/>
    <w:rsid w:val="00BA1696"/>
    <w:rsid w:val="00BA1B57"/>
    <w:rsid w:val="00BA4F3F"/>
    <w:rsid w:val="00BA5085"/>
    <w:rsid w:val="00BB01E3"/>
    <w:rsid w:val="00BB34F7"/>
    <w:rsid w:val="00BB3CAE"/>
    <w:rsid w:val="00BB482C"/>
    <w:rsid w:val="00BB51F8"/>
    <w:rsid w:val="00BC0321"/>
    <w:rsid w:val="00BD1FFC"/>
    <w:rsid w:val="00BD59A8"/>
    <w:rsid w:val="00BD5D36"/>
    <w:rsid w:val="00BE296B"/>
    <w:rsid w:val="00BE47C1"/>
    <w:rsid w:val="00BE50AC"/>
    <w:rsid w:val="00BF017D"/>
    <w:rsid w:val="00BF167D"/>
    <w:rsid w:val="00BF2168"/>
    <w:rsid w:val="00BF2543"/>
    <w:rsid w:val="00BF3AD9"/>
    <w:rsid w:val="00C02DDC"/>
    <w:rsid w:val="00C03DF4"/>
    <w:rsid w:val="00C05653"/>
    <w:rsid w:val="00C05E1D"/>
    <w:rsid w:val="00C10DE8"/>
    <w:rsid w:val="00C20D15"/>
    <w:rsid w:val="00C21324"/>
    <w:rsid w:val="00C3406C"/>
    <w:rsid w:val="00C34933"/>
    <w:rsid w:val="00C3632C"/>
    <w:rsid w:val="00C366EB"/>
    <w:rsid w:val="00C3738C"/>
    <w:rsid w:val="00C375A4"/>
    <w:rsid w:val="00C40E26"/>
    <w:rsid w:val="00C54A55"/>
    <w:rsid w:val="00C607A8"/>
    <w:rsid w:val="00C60DDE"/>
    <w:rsid w:val="00C610E7"/>
    <w:rsid w:val="00C62B26"/>
    <w:rsid w:val="00C65A6C"/>
    <w:rsid w:val="00C6663F"/>
    <w:rsid w:val="00C75C7C"/>
    <w:rsid w:val="00C76301"/>
    <w:rsid w:val="00C8168C"/>
    <w:rsid w:val="00C82C6C"/>
    <w:rsid w:val="00C9653A"/>
    <w:rsid w:val="00C975E2"/>
    <w:rsid w:val="00CA4D9B"/>
    <w:rsid w:val="00CB4DF9"/>
    <w:rsid w:val="00CB561C"/>
    <w:rsid w:val="00CB7D13"/>
    <w:rsid w:val="00CC03F7"/>
    <w:rsid w:val="00CC14F4"/>
    <w:rsid w:val="00CC398B"/>
    <w:rsid w:val="00CC3B62"/>
    <w:rsid w:val="00CC6A37"/>
    <w:rsid w:val="00CC7B1E"/>
    <w:rsid w:val="00CD0379"/>
    <w:rsid w:val="00CD0B91"/>
    <w:rsid w:val="00CD4055"/>
    <w:rsid w:val="00CD5A4F"/>
    <w:rsid w:val="00CD66A0"/>
    <w:rsid w:val="00CE133E"/>
    <w:rsid w:val="00CE1F16"/>
    <w:rsid w:val="00CE2EFD"/>
    <w:rsid w:val="00CE55D4"/>
    <w:rsid w:val="00CE7B89"/>
    <w:rsid w:val="00CF136F"/>
    <w:rsid w:val="00CF1FC5"/>
    <w:rsid w:val="00CF3D75"/>
    <w:rsid w:val="00CF3DE3"/>
    <w:rsid w:val="00CF4892"/>
    <w:rsid w:val="00CF5B0A"/>
    <w:rsid w:val="00D01F64"/>
    <w:rsid w:val="00D02643"/>
    <w:rsid w:val="00D0387E"/>
    <w:rsid w:val="00D03A43"/>
    <w:rsid w:val="00D04AA1"/>
    <w:rsid w:val="00D058CC"/>
    <w:rsid w:val="00D12FAB"/>
    <w:rsid w:val="00D153CA"/>
    <w:rsid w:val="00D2047D"/>
    <w:rsid w:val="00D221A3"/>
    <w:rsid w:val="00D2530D"/>
    <w:rsid w:val="00D25D60"/>
    <w:rsid w:val="00D274DA"/>
    <w:rsid w:val="00D31AA2"/>
    <w:rsid w:val="00D33A37"/>
    <w:rsid w:val="00D418E6"/>
    <w:rsid w:val="00D4226F"/>
    <w:rsid w:val="00D4607E"/>
    <w:rsid w:val="00D47841"/>
    <w:rsid w:val="00D50AD5"/>
    <w:rsid w:val="00D54CA5"/>
    <w:rsid w:val="00D55C19"/>
    <w:rsid w:val="00D62CEE"/>
    <w:rsid w:val="00D637F7"/>
    <w:rsid w:val="00D63AC0"/>
    <w:rsid w:val="00D63E18"/>
    <w:rsid w:val="00D6641E"/>
    <w:rsid w:val="00D6752A"/>
    <w:rsid w:val="00D7217F"/>
    <w:rsid w:val="00D73335"/>
    <w:rsid w:val="00D73D82"/>
    <w:rsid w:val="00D750A4"/>
    <w:rsid w:val="00D77759"/>
    <w:rsid w:val="00D845A5"/>
    <w:rsid w:val="00D84F26"/>
    <w:rsid w:val="00D86462"/>
    <w:rsid w:val="00D92AD1"/>
    <w:rsid w:val="00D94592"/>
    <w:rsid w:val="00D96FCC"/>
    <w:rsid w:val="00D97E64"/>
    <w:rsid w:val="00DA118E"/>
    <w:rsid w:val="00DA1CF1"/>
    <w:rsid w:val="00DA1D3A"/>
    <w:rsid w:val="00DA228D"/>
    <w:rsid w:val="00DB1BE6"/>
    <w:rsid w:val="00DB25BB"/>
    <w:rsid w:val="00DB3E95"/>
    <w:rsid w:val="00DB4254"/>
    <w:rsid w:val="00DB4799"/>
    <w:rsid w:val="00DB5D04"/>
    <w:rsid w:val="00DC17D2"/>
    <w:rsid w:val="00DC2CA5"/>
    <w:rsid w:val="00DC3873"/>
    <w:rsid w:val="00DC69E0"/>
    <w:rsid w:val="00DD1176"/>
    <w:rsid w:val="00DD1FAC"/>
    <w:rsid w:val="00DD4ECC"/>
    <w:rsid w:val="00DE0166"/>
    <w:rsid w:val="00DE162E"/>
    <w:rsid w:val="00DE381B"/>
    <w:rsid w:val="00DE5002"/>
    <w:rsid w:val="00DE6A89"/>
    <w:rsid w:val="00DF2CC4"/>
    <w:rsid w:val="00E00B6F"/>
    <w:rsid w:val="00E02D6B"/>
    <w:rsid w:val="00E02F2D"/>
    <w:rsid w:val="00E036A9"/>
    <w:rsid w:val="00E03E14"/>
    <w:rsid w:val="00E06AFC"/>
    <w:rsid w:val="00E14C86"/>
    <w:rsid w:val="00E1585E"/>
    <w:rsid w:val="00E20035"/>
    <w:rsid w:val="00E22C34"/>
    <w:rsid w:val="00E27BC7"/>
    <w:rsid w:val="00E27E11"/>
    <w:rsid w:val="00E327FC"/>
    <w:rsid w:val="00E3681B"/>
    <w:rsid w:val="00E40810"/>
    <w:rsid w:val="00E41809"/>
    <w:rsid w:val="00E45C5C"/>
    <w:rsid w:val="00E51275"/>
    <w:rsid w:val="00E51604"/>
    <w:rsid w:val="00E51A95"/>
    <w:rsid w:val="00E5222E"/>
    <w:rsid w:val="00E55C97"/>
    <w:rsid w:val="00E57843"/>
    <w:rsid w:val="00E66712"/>
    <w:rsid w:val="00E67935"/>
    <w:rsid w:val="00E7011C"/>
    <w:rsid w:val="00E70B51"/>
    <w:rsid w:val="00E70DF4"/>
    <w:rsid w:val="00E72A08"/>
    <w:rsid w:val="00E73B98"/>
    <w:rsid w:val="00E758A6"/>
    <w:rsid w:val="00E77EF6"/>
    <w:rsid w:val="00E80D68"/>
    <w:rsid w:val="00E83350"/>
    <w:rsid w:val="00E837B4"/>
    <w:rsid w:val="00E85023"/>
    <w:rsid w:val="00E868B4"/>
    <w:rsid w:val="00E93F1B"/>
    <w:rsid w:val="00E95171"/>
    <w:rsid w:val="00EA05C3"/>
    <w:rsid w:val="00EA11FF"/>
    <w:rsid w:val="00EA6B2F"/>
    <w:rsid w:val="00EA73D9"/>
    <w:rsid w:val="00EB066E"/>
    <w:rsid w:val="00EB37F6"/>
    <w:rsid w:val="00EC007C"/>
    <w:rsid w:val="00EC3552"/>
    <w:rsid w:val="00EC3646"/>
    <w:rsid w:val="00ED0C33"/>
    <w:rsid w:val="00ED4D24"/>
    <w:rsid w:val="00ED5FE1"/>
    <w:rsid w:val="00EE2264"/>
    <w:rsid w:val="00EE23DC"/>
    <w:rsid w:val="00EE65DD"/>
    <w:rsid w:val="00EF0C37"/>
    <w:rsid w:val="00EF0EAA"/>
    <w:rsid w:val="00F010C6"/>
    <w:rsid w:val="00F02F07"/>
    <w:rsid w:val="00F033FC"/>
    <w:rsid w:val="00F04D52"/>
    <w:rsid w:val="00F05CA8"/>
    <w:rsid w:val="00F06FDC"/>
    <w:rsid w:val="00F10546"/>
    <w:rsid w:val="00F10D93"/>
    <w:rsid w:val="00F12214"/>
    <w:rsid w:val="00F133A5"/>
    <w:rsid w:val="00F21A87"/>
    <w:rsid w:val="00F2310D"/>
    <w:rsid w:val="00F236F1"/>
    <w:rsid w:val="00F23AFC"/>
    <w:rsid w:val="00F243C0"/>
    <w:rsid w:val="00F24E87"/>
    <w:rsid w:val="00F25672"/>
    <w:rsid w:val="00F27841"/>
    <w:rsid w:val="00F27B12"/>
    <w:rsid w:val="00F27FC3"/>
    <w:rsid w:val="00F30485"/>
    <w:rsid w:val="00F311A5"/>
    <w:rsid w:val="00F31887"/>
    <w:rsid w:val="00F33867"/>
    <w:rsid w:val="00F33BC6"/>
    <w:rsid w:val="00F3517D"/>
    <w:rsid w:val="00F40E6F"/>
    <w:rsid w:val="00F426B6"/>
    <w:rsid w:val="00F4314B"/>
    <w:rsid w:val="00F4417B"/>
    <w:rsid w:val="00F455B9"/>
    <w:rsid w:val="00F456E5"/>
    <w:rsid w:val="00F5101D"/>
    <w:rsid w:val="00F552A2"/>
    <w:rsid w:val="00F56414"/>
    <w:rsid w:val="00F56994"/>
    <w:rsid w:val="00F57432"/>
    <w:rsid w:val="00F63957"/>
    <w:rsid w:val="00F6716D"/>
    <w:rsid w:val="00F70C98"/>
    <w:rsid w:val="00F742D8"/>
    <w:rsid w:val="00F74ACE"/>
    <w:rsid w:val="00F836EA"/>
    <w:rsid w:val="00F83BD4"/>
    <w:rsid w:val="00F84505"/>
    <w:rsid w:val="00F845D6"/>
    <w:rsid w:val="00F8588C"/>
    <w:rsid w:val="00F86B75"/>
    <w:rsid w:val="00F86CEE"/>
    <w:rsid w:val="00F878D9"/>
    <w:rsid w:val="00F87F7D"/>
    <w:rsid w:val="00F91E51"/>
    <w:rsid w:val="00F92D23"/>
    <w:rsid w:val="00FA01EB"/>
    <w:rsid w:val="00FA4117"/>
    <w:rsid w:val="00FB0A9A"/>
    <w:rsid w:val="00FB210C"/>
    <w:rsid w:val="00FB3589"/>
    <w:rsid w:val="00FB36EB"/>
    <w:rsid w:val="00FB4379"/>
    <w:rsid w:val="00FB61C0"/>
    <w:rsid w:val="00FB7681"/>
    <w:rsid w:val="00FC17B2"/>
    <w:rsid w:val="00FC1A44"/>
    <w:rsid w:val="00FD1C68"/>
    <w:rsid w:val="00FD26D5"/>
    <w:rsid w:val="00FD4A2B"/>
    <w:rsid w:val="00FD57B0"/>
    <w:rsid w:val="00FD5F6E"/>
    <w:rsid w:val="00FE180A"/>
    <w:rsid w:val="00FE2193"/>
    <w:rsid w:val="00FE773E"/>
    <w:rsid w:val="00FF13A3"/>
    <w:rsid w:val="00FF5532"/>
    <w:rsid w:val="010E1A2D"/>
    <w:rsid w:val="012344D2"/>
    <w:rsid w:val="015A7A23"/>
    <w:rsid w:val="01936CAB"/>
    <w:rsid w:val="01A55AE6"/>
    <w:rsid w:val="01B90281"/>
    <w:rsid w:val="01CC38AE"/>
    <w:rsid w:val="01DC5165"/>
    <w:rsid w:val="02156B63"/>
    <w:rsid w:val="0223467C"/>
    <w:rsid w:val="022D7EDF"/>
    <w:rsid w:val="023E76AE"/>
    <w:rsid w:val="026C6D44"/>
    <w:rsid w:val="03306DA4"/>
    <w:rsid w:val="0407579D"/>
    <w:rsid w:val="049F5368"/>
    <w:rsid w:val="04FB73EA"/>
    <w:rsid w:val="054457CD"/>
    <w:rsid w:val="064618EB"/>
    <w:rsid w:val="06966AFF"/>
    <w:rsid w:val="06DD1B22"/>
    <w:rsid w:val="08187EDA"/>
    <w:rsid w:val="08C96D46"/>
    <w:rsid w:val="08E253CB"/>
    <w:rsid w:val="08F41C4E"/>
    <w:rsid w:val="09312DDD"/>
    <w:rsid w:val="09E37F78"/>
    <w:rsid w:val="0A2931A3"/>
    <w:rsid w:val="0AC734A2"/>
    <w:rsid w:val="0ACF3BE4"/>
    <w:rsid w:val="0AED47D7"/>
    <w:rsid w:val="0B096D54"/>
    <w:rsid w:val="0B0B10DC"/>
    <w:rsid w:val="0B66641F"/>
    <w:rsid w:val="0C7766FA"/>
    <w:rsid w:val="0C9F5753"/>
    <w:rsid w:val="0CC85D0F"/>
    <w:rsid w:val="0DE02568"/>
    <w:rsid w:val="0E1468DA"/>
    <w:rsid w:val="0E7C2793"/>
    <w:rsid w:val="0E8F3E4C"/>
    <w:rsid w:val="0F4E0B7A"/>
    <w:rsid w:val="0F50735A"/>
    <w:rsid w:val="0F971CBC"/>
    <w:rsid w:val="0FA550CC"/>
    <w:rsid w:val="10D0364A"/>
    <w:rsid w:val="11D65B02"/>
    <w:rsid w:val="11EB1144"/>
    <w:rsid w:val="11F5776A"/>
    <w:rsid w:val="11F9021A"/>
    <w:rsid w:val="126108BE"/>
    <w:rsid w:val="12783BDB"/>
    <w:rsid w:val="12910489"/>
    <w:rsid w:val="129E6B5B"/>
    <w:rsid w:val="135E5363"/>
    <w:rsid w:val="13C9677E"/>
    <w:rsid w:val="14011F41"/>
    <w:rsid w:val="14EF2AA8"/>
    <w:rsid w:val="16B00DCF"/>
    <w:rsid w:val="16C51B3B"/>
    <w:rsid w:val="17097690"/>
    <w:rsid w:val="171B4952"/>
    <w:rsid w:val="17D35F48"/>
    <w:rsid w:val="192F1642"/>
    <w:rsid w:val="19B42C5E"/>
    <w:rsid w:val="19C07D31"/>
    <w:rsid w:val="1A2222CC"/>
    <w:rsid w:val="1B465E30"/>
    <w:rsid w:val="1BD3796C"/>
    <w:rsid w:val="1C040B22"/>
    <w:rsid w:val="1C371B10"/>
    <w:rsid w:val="1D9572CF"/>
    <w:rsid w:val="1D9F4E9A"/>
    <w:rsid w:val="1DB21F14"/>
    <w:rsid w:val="1DBF5FFF"/>
    <w:rsid w:val="1DFA194A"/>
    <w:rsid w:val="1E097A48"/>
    <w:rsid w:val="1E533535"/>
    <w:rsid w:val="1E90659D"/>
    <w:rsid w:val="1F0D0AA9"/>
    <w:rsid w:val="1F8E383C"/>
    <w:rsid w:val="1FCC352A"/>
    <w:rsid w:val="2006671B"/>
    <w:rsid w:val="206F20F4"/>
    <w:rsid w:val="20771005"/>
    <w:rsid w:val="214877C4"/>
    <w:rsid w:val="21497A33"/>
    <w:rsid w:val="216E3D9F"/>
    <w:rsid w:val="21932892"/>
    <w:rsid w:val="219B576B"/>
    <w:rsid w:val="22056B6C"/>
    <w:rsid w:val="225F7E81"/>
    <w:rsid w:val="237A2933"/>
    <w:rsid w:val="244739BC"/>
    <w:rsid w:val="245E7F0B"/>
    <w:rsid w:val="24E06699"/>
    <w:rsid w:val="25394BF9"/>
    <w:rsid w:val="25A46D51"/>
    <w:rsid w:val="25FE42D4"/>
    <w:rsid w:val="260D0922"/>
    <w:rsid w:val="264A4BF9"/>
    <w:rsid w:val="266E421B"/>
    <w:rsid w:val="26AB63A8"/>
    <w:rsid w:val="26B56C65"/>
    <w:rsid w:val="26D44456"/>
    <w:rsid w:val="271727CB"/>
    <w:rsid w:val="297A27B3"/>
    <w:rsid w:val="29E90709"/>
    <w:rsid w:val="2A584B90"/>
    <w:rsid w:val="2A5D1A06"/>
    <w:rsid w:val="2A621C08"/>
    <w:rsid w:val="2AB3465A"/>
    <w:rsid w:val="2AC05FEC"/>
    <w:rsid w:val="2AD06AA4"/>
    <w:rsid w:val="2ADB6508"/>
    <w:rsid w:val="2B4A0B31"/>
    <w:rsid w:val="2B575401"/>
    <w:rsid w:val="2B606CA9"/>
    <w:rsid w:val="2C3F0D10"/>
    <w:rsid w:val="2C925EEE"/>
    <w:rsid w:val="2CAD517D"/>
    <w:rsid w:val="2D30725B"/>
    <w:rsid w:val="2DE05CBB"/>
    <w:rsid w:val="2F0B40A9"/>
    <w:rsid w:val="2F1F68A8"/>
    <w:rsid w:val="2F9E2A9F"/>
    <w:rsid w:val="30067F2B"/>
    <w:rsid w:val="30175A58"/>
    <w:rsid w:val="30831548"/>
    <w:rsid w:val="309A0BE8"/>
    <w:rsid w:val="30BB3FBB"/>
    <w:rsid w:val="30E638F4"/>
    <w:rsid w:val="3141334F"/>
    <w:rsid w:val="31C775B8"/>
    <w:rsid w:val="31D47644"/>
    <w:rsid w:val="3243309C"/>
    <w:rsid w:val="333A5C65"/>
    <w:rsid w:val="33747057"/>
    <w:rsid w:val="33CF53CC"/>
    <w:rsid w:val="33F74C73"/>
    <w:rsid w:val="342A09FF"/>
    <w:rsid w:val="34474D3A"/>
    <w:rsid w:val="34EF2726"/>
    <w:rsid w:val="363A590A"/>
    <w:rsid w:val="36566666"/>
    <w:rsid w:val="369963B2"/>
    <w:rsid w:val="369E617F"/>
    <w:rsid w:val="36BE4478"/>
    <w:rsid w:val="36CC07D1"/>
    <w:rsid w:val="36E4189C"/>
    <w:rsid w:val="37076F4E"/>
    <w:rsid w:val="376F63BA"/>
    <w:rsid w:val="388A5396"/>
    <w:rsid w:val="38946AF2"/>
    <w:rsid w:val="3A252D97"/>
    <w:rsid w:val="3A282D17"/>
    <w:rsid w:val="3A871C80"/>
    <w:rsid w:val="3A936A6D"/>
    <w:rsid w:val="3AD1623D"/>
    <w:rsid w:val="3AFD6535"/>
    <w:rsid w:val="3AFF1760"/>
    <w:rsid w:val="3B4806C5"/>
    <w:rsid w:val="3B7F6060"/>
    <w:rsid w:val="3CAF6EB1"/>
    <w:rsid w:val="3D522BE2"/>
    <w:rsid w:val="3D817569"/>
    <w:rsid w:val="3E4D269B"/>
    <w:rsid w:val="3E9E2CC8"/>
    <w:rsid w:val="3EAF3C62"/>
    <w:rsid w:val="3F0F5449"/>
    <w:rsid w:val="3F1E12DC"/>
    <w:rsid w:val="3FA73699"/>
    <w:rsid w:val="3FD8681B"/>
    <w:rsid w:val="3FF36778"/>
    <w:rsid w:val="40687FEA"/>
    <w:rsid w:val="40726DDF"/>
    <w:rsid w:val="40C332FE"/>
    <w:rsid w:val="41135257"/>
    <w:rsid w:val="41411F84"/>
    <w:rsid w:val="418A0EFA"/>
    <w:rsid w:val="41DA085B"/>
    <w:rsid w:val="42830138"/>
    <w:rsid w:val="428C66B6"/>
    <w:rsid w:val="434C50FF"/>
    <w:rsid w:val="43646F9F"/>
    <w:rsid w:val="43783C5B"/>
    <w:rsid w:val="443C1C02"/>
    <w:rsid w:val="445C4211"/>
    <w:rsid w:val="44DD455D"/>
    <w:rsid w:val="450F223A"/>
    <w:rsid w:val="45355788"/>
    <w:rsid w:val="45AB1AC8"/>
    <w:rsid w:val="45D10E3C"/>
    <w:rsid w:val="4624228D"/>
    <w:rsid w:val="46760F10"/>
    <w:rsid w:val="47095FB3"/>
    <w:rsid w:val="47210A28"/>
    <w:rsid w:val="476C630A"/>
    <w:rsid w:val="482929A1"/>
    <w:rsid w:val="486A110C"/>
    <w:rsid w:val="490B48BA"/>
    <w:rsid w:val="49E708CC"/>
    <w:rsid w:val="4A665D05"/>
    <w:rsid w:val="4B041087"/>
    <w:rsid w:val="4B241072"/>
    <w:rsid w:val="4B580345"/>
    <w:rsid w:val="4BF77709"/>
    <w:rsid w:val="4BFB259B"/>
    <w:rsid w:val="4C25398C"/>
    <w:rsid w:val="4C6B7CE1"/>
    <w:rsid w:val="4DA71C51"/>
    <w:rsid w:val="4DDC66F4"/>
    <w:rsid w:val="4DEA7194"/>
    <w:rsid w:val="4E3F7837"/>
    <w:rsid w:val="4EC5416E"/>
    <w:rsid w:val="50A52061"/>
    <w:rsid w:val="50A90502"/>
    <w:rsid w:val="50EE6D3E"/>
    <w:rsid w:val="526D4F02"/>
    <w:rsid w:val="52E73A73"/>
    <w:rsid w:val="53700422"/>
    <w:rsid w:val="53BA545E"/>
    <w:rsid w:val="53F42863"/>
    <w:rsid w:val="54E97F40"/>
    <w:rsid w:val="562C54E3"/>
    <w:rsid w:val="56493417"/>
    <w:rsid w:val="584E1B5E"/>
    <w:rsid w:val="588B4F8F"/>
    <w:rsid w:val="596E7DDD"/>
    <w:rsid w:val="598B2819"/>
    <w:rsid w:val="598B7A22"/>
    <w:rsid w:val="59BE2009"/>
    <w:rsid w:val="5A2B27E7"/>
    <w:rsid w:val="5ADF1902"/>
    <w:rsid w:val="5AF9038D"/>
    <w:rsid w:val="5B7071AD"/>
    <w:rsid w:val="5B826968"/>
    <w:rsid w:val="5B99193C"/>
    <w:rsid w:val="5BC52A6E"/>
    <w:rsid w:val="5BE615A2"/>
    <w:rsid w:val="5C1D7D20"/>
    <w:rsid w:val="5C26635B"/>
    <w:rsid w:val="5C3A5C30"/>
    <w:rsid w:val="5C94120E"/>
    <w:rsid w:val="5CBE23ED"/>
    <w:rsid w:val="5D0C4AB4"/>
    <w:rsid w:val="5D4A529B"/>
    <w:rsid w:val="5DBE67A4"/>
    <w:rsid w:val="5DEB0E75"/>
    <w:rsid w:val="5E785A6E"/>
    <w:rsid w:val="606831C4"/>
    <w:rsid w:val="608F509F"/>
    <w:rsid w:val="61324176"/>
    <w:rsid w:val="61D557D6"/>
    <w:rsid w:val="61F01A48"/>
    <w:rsid w:val="621B7497"/>
    <w:rsid w:val="629652DB"/>
    <w:rsid w:val="62F07830"/>
    <w:rsid w:val="62F55C31"/>
    <w:rsid w:val="62F561EB"/>
    <w:rsid w:val="6306586E"/>
    <w:rsid w:val="63192763"/>
    <w:rsid w:val="634F42F2"/>
    <w:rsid w:val="635002D2"/>
    <w:rsid w:val="63936A6A"/>
    <w:rsid w:val="64355085"/>
    <w:rsid w:val="64FE12BF"/>
    <w:rsid w:val="651F7DFF"/>
    <w:rsid w:val="659D608E"/>
    <w:rsid w:val="667C1496"/>
    <w:rsid w:val="66CF2DFC"/>
    <w:rsid w:val="671F2D29"/>
    <w:rsid w:val="67215F27"/>
    <w:rsid w:val="673C232D"/>
    <w:rsid w:val="67CC534A"/>
    <w:rsid w:val="67F24430"/>
    <w:rsid w:val="6857077C"/>
    <w:rsid w:val="68A656D5"/>
    <w:rsid w:val="68E27A51"/>
    <w:rsid w:val="692857FF"/>
    <w:rsid w:val="694A0619"/>
    <w:rsid w:val="6A4C4B96"/>
    <w:rsid w:val="6B2634A8"/>
    <w:rsid w:val="6B2E2126"/>
    <w:rsid w:val="6B5E34D9"/>
    <w:rsid w:val="6BC20638"/>
    <w:rsid w:val="6BE064DB"/>
    <w:rsid w:val="6CF227E2"/>
    <w:rsid w:val="6D6B6371"/>
    <w:rsid w:val="6D9D715A"/>
    <w:rsid w:val="6E130115"/>
    <w:rsid w:val="6EF51D99"/>
    <w:rsid w:val="6F287C16"/>
    <w:rsid w:val="6F45068B"/>
    <w:rsid w:val="6FB57897"/>
    <w:rsid w:val="70484EC6"/>
    <w:rsid w:val="7094031D"/>
    <w:rsid w:val="70B16AD4"/>
    <w:rsid w:val="71251AF3"/>
    <w:rsid w:val="714B34F6"/>
    <w:rsid w:val="71767DC7"/>
    <w:rsid w:val="718E59D2"/>
    <w:rsid w:val="72B56420"/>
    <w:rsid w:val="731301DA"/>
    <w:rsid w:val="734A5E48"/>
    <w:rsid w:val="739C1022"/>
    <w:rsid w:val="73A05843"/>
    <w:rsid w:val="744634DE"/>
    <w:rsid w:val="748B4919"/>
    <w:rsid w:val="74C85FFB"/>
    <w:rsid w:val="74CA70DB"/>
    <w:rsid w:val="753527FF"/>
    <w:rsid w:val="754935E6"/>
    <w:rsid w:val="759C3F04"/>
    <w:rsid w:val="75CB7727"/>
    <w:rsid w:val="75F67FAB"/>
    <w:rsid w:val="76205EEA"/>
    <w:rsid w:val="7662370D"/>
    <w:rsid w:val="76DA1793"/>
    <w:rsid w:val="76E21AC2"/>
    <w:rsid w:val="771F17DD"/>
    <w:rsid w:val="77B30F16"/>
    <w:rsid w:val="77D2489A"/>
    <w:rsid w:val="77FD1E27"/>
    <w:rsid w:val="794054C2"/>
    <w:rsid w:val="7A742A8B"/>
    <w:rsid w:val="7A927FB3"/>
    <w:rsid w:val="7ABE6792"/>
    <w:rsid w:val="7B514E45"/>
    <w:rsid w:val="7B610DED"/>
    <w:rsid w:val="7C735FD7"/>
    <w:rsid w:val="7CB919F8"/>
    <w:rsid w:val="7CCF244F"/>
    <w:rsid w:val="7D1C2D7D"/>
    <w:rsid w:val="7ED6047F"/>
    <w:rsid w:val="7F0C289D"/>
    <w:rsid w:val="7F252EB4"/>
    <w:rsid w:val="7FB613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80"/>
    <o:shapelayout v:ext="edit">
      <o:idmap v:ext="edit" data="1"/>
    </o:shapelayout>
  </w:shapeDefaults>
  <w:decimalSymbol w:val="."/>
  <w:listSeparator w:val=","/>
  <w14:docId w14:val="6D88CF81"/>
  <w15:docId w15:val="{52766698-3249-4ECD-A8AD-8775B7F16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uiPriority="99" w:unhideWhenUsed="1" w:qFormat="1"/>
    <w:lsdException w:name="Body Text First Indent 2" w:uiPriority="99" w:unhideWhenUsed="1" w:qFormat="1"/>
    <w:lsdException w:name="Note Heading" w:semiHidden="1" w:unhideWhenUsed="1"/>
    <w:lsdException w:name="Body Text 2" w:semiHidden="1" w:unhideWhenUsed="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spacing w:line="360" w:lineRule="auto"/>
      <w:ind w:firstLineChars="200" w:firstLine="880"/>
      <w:jc w:val="both"/>
    </w:pPr>
    <w:rPr>
      <w:kern w:val="2"/>
      <w:sz w:val="21"/>
      <w:szCs w:val="22"/>
    </w:rPr>
  </w:style>
  <w:style w:type="paragraph" w:styleId="1">
    <w:name w:val="heading 1"/>
    <w:basedOn w:val="a"/>
    <w:next w:val="a"/>
    <w:link w:val="10"/>
    <w:uiPriority w:val="9"/>
    <w:qFormat/>
    <w:pPr>
      <w:keepNext/>
      <w:keepLines/>
      <w:ind w:firstLineChars="0" w:firstLine="0"/>
      <w:jc w:val="center"/>
      <w:outlineLvl w:val="0"/>
    </w:pPr>
    <w:rPr>
      <w:rFonts w:ascii="Calibri" w:hAnsi="Calibri"/>
      <w:b/>
      <w:bCs/>
      <w:kern w:val="44"/>
      <w:sz w:val="32"/>
      <w:szCs w:val="44"/>
    </w:rPr>
  </w:style>
  <w:style w:type="paragraph" w:styleId="2">
    <w:name w:val="heading 2"/>
    <w:basedOn w:val="a"/>
    <w:next w:val="a"/>
    <w:link w:val="20"/>
    <w:uiPriority w:val="9"/>
    <w:qFormat/>
    <w:pPr>
      <w:keepNext/>
      <w:keepLines/>
      <w:jc w:val="left"/>
      <w:outlineLvl w:val="1"/>
    </w:pPr>
    <w:rPr>
      <w:rFonts w:ascii="Arial" w:hAnsi="Arial"/>
      <w:b/>
      <w:kern w:val="0"/>
      <w:szCs w:val="20"/>
    </w:rPr>
  </w:style>
  <w:style w:type="paragraph" w:styleId="3">
    <w:name w:val="heading 3"/>
    <w:basedOn w:val="a"/>
    <w:next w:val="a"/>
    <w:link w:val="30"/>
    <w:qFormat/>
    <w:pPr>
      <w:kinsoku w:val="0"/>
      <w:overflowPunct w:val="0"/>
      <w:autoSpaceDE w:val="0"/>
      <w:autoSpaceDN w:val="0"/>
      <w:adjustRightInd w:val="0"/>
      <w:snapToGrid w:val="0"/>
      <w:jc w:val="left"/>
      <w:outlineLvl w:val="2"/>
    </w:pPr>
    <w:rPr>
      <w:b/>
      <w:bCs/>
      <w:kern w:val="0"/>
      <w:sz w:val="20"/>
      <w:szCs w:val="32"/>
    </w:rPr>
  </w:style>
  <w:style w:type="paragraph" w:styleId="4">
    <w:name w:val="heading 4"/>
    <w:basedOn w:val="a"/>
    <w:next w:val="a"/>
    <w:qFormat/>
    <w:pPr>
      <w:keepNext/>
      <w:keepLines/>
      <w:jc w:val="center"/>
      <w:outlineLvl w:val="3"/>
    </w:pPr>
    <w:rPr>
      <w:rFonts w:ascii="Arial" w:hAnsi="Arial"/>
      <w:b/>
      <w:bCs/>
      <w:kern w:val="0"/>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pPr>
      <w:spacing w:after="120"/>
    </w:pPr>
    <w:rPr>
      <w:kern w:val="0"/>
      <w:sz w:val="24"/>
      <w:szCs w:val="20"/>
    </w:rPr>
  </w:style>
  <w:style w:type="paragraph" w:styleId="TOC7">
    <w:name w:val="toc 7"/>
    <w:basedOn w:val="a"/>
    <w:next w:val="a"/>
    <w:uiPriority w:val="39"/>
    <w:qFormat/>
    <w:pPr>
      <w:ind w:leftChars="1200" w:left="2520"/>
    </w:pPr>
  </w:style>
  <w:style w:type="paragraph" w:styleId="a5">
    <w:name w:val="Normal Indent"/>
    <w:basedOn w:val="a"/>
    <w:qFormat/>
    <w:pPr>
      <w:ind w:firstLine="420"/>
    </w:pPr>
  </w:style>
  <w:style w:type="paragraph" w:styleId="a6">
    <w:name w:val="Document Map"/>
    <w:basedOn w:val="a"/>
    <w:semiHidden/>
    <w:qFormat/>
    <w:pPr>
      <w:shd w:val="clear" w:color="auto" w:fill="000080"/>
    </w:pPr>
  </w:style>
  <w:style w:type="paragraph" w:styleId="a7">
    <w:name w:val="annotation text"/>
    <w:basedOn w:val="a"/>
    <w:link w:val="a8"/>
    <w:qFormat/>
    <w:pPr>
      <w:jc w:val="left"/>
    </w:pPr>
  </w:style>
  <w:style w:type="paragraph" w:styleId="31">
    <w:name w:val="Body Text 3"/>
    <w:basedOn w:val="a"/>
    <w:link w:val="32"/>
    <w:qFormat/>
    <w:rPr>
      <w:rFonts w:ascii="宋体"/>
      <w:kern w:val="0"/>
      <w:sz w:val="20"/>
      <w:szCs w:val="20"/>
    </w:rPr>
  </w:style>
  <w:style w:type="paragraph" w:styleId="a9">
    <w:name w:val="Body Text Indent"/>
    <w:basedOn w:val="a"/>
    <w:link w:val="aa"/>
    <w:semiHidden/>
    <w:unhideWhenUsed/>
    <w:qFormat/>
    <w:pPr>
      <w:spacing w:after="120"/>
      <w:ind w:leftChars="200" w:left="420"/>
    </w:pPr>
  </w:style>
  <w:style w:type="paragraph" w:styleId="TOC5">
    <w:name w:val="toc 5"/>
    <w:basedOn w:val="a"/>
    <w:next w:val="a"/>
    <w:uiPriority w:val="39"/>
    <w:qFormat/>
    <w:pPr>
      <w:ind w:leftChars="800" w:left="1680"/>
    </w:pPr>
  </w:style>
  <w:style w:type="paragraph" w:styleId="TOC3">
    <w:name w:val="toc 3"/>
    <w:basedOn w:val="a"/>
    <w:next w:val="a"/>
    <w:uiPriority w:val="39"/>
    <w:qFormat/>
    <w:pPr>
      <w:ind w:leftChars="400" w:left="840"/>
    </w:pPr>
  </w:style>
  <w:style w:type="paragraph" w:styleId="ab">
    <w:name w:val="Plain Text"/>
    <w:basedOn w:val="a"/>
    <w:link w:val="ac"/>
    <w:qFormat/>
    <w:pPr>
      <w:ind w:firstLine="200"/>
    </w:pPr>
    <w:rPr>
      <w:rFonts w:ascii="宋体" w:eastAsia="仿宋_GB2312" w:hAnsi="Courier New"/>
      <w:kern w:val="0"/>
      <w:szCs w:val="20"/>
    </w:rPr>
  </w:style>
  <w:style w:type="paragraph" w:styleId="TOC8">
    <w:name w:val="toc 8"/>
    <w:basedOn w:val="a"/>
    <w:next w:val="a"/>
    <w:uiPriority w:val="39"/>
    <w:qFormat/>
    <w:pPr>
      <w:ind w:leftChars="1400" w:left="2940"/>
    </w:pPr>
  </w:style>
  <w:style w:type="paragraph" w:styleId="ad">
    <w:name w:val="Balloon Text"/>
    <w:basedOn w:val="a"/>
    <w:link w:val="ae"/>
    <w:uiPriority w:val="99"/>
    <w:qFormat/>
    <w:pPr>
      <w:spacing w:line="240" w:lineRule="auto"/>
    </w:pPr>
    <w:rPr>
      <w:sz w:val="18"/>
      <w:szCs w:val="18"/>
    </w:rPr>
  </w:style>
  <w:style w:type="paragraph" w:styleId="af">
    <w:name w:val="footer"/>
    <w:basedOn w:val="a"/>
    <w:link w:val="af0"/>
    <w:uiPriority w:val="99"/>
    <w:qFormat/>
    <w:pPr>
      <w:tabs>
        <w:tab w:val="center" w:pos="4153"/>
        <w:tab w:val="right" w:pos="8306"/>
      </w:tabs>
      <w:snapToGrid w:val="0"/>
      <w:jc w:val="left"/>
    </w:pPr>
    <w:rPr>
      <w:sz w:val="18"/>
    </w:rPr>
  </w:style>
  <w:style w:type="paragraph" w:styleId="af1">
    <w:name w:val="header"/>
    <w:basedOn w:val="a"/>
    <w:link w:val="af2"/>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TOC1">
    <w:name w:val="toc 1"/>
    <w:basedOn w:val="a"/>
    <w:next w:val="a"/>
    <w:uiPriority w:val="39"/>
    <w:qFormat/>
  </w:style>
  <w:style w:type="paragraph" w:styleId="TOC4">
    <w:name w:val="toc 4"/>
    <w:basedOn w:val="a"/>
    <w:next w:val="a"/>
    <w:uiPriority w:val="39"/>
    <w:qFormat/>
    <w:pPr>
      <w:ind w:leftChars="600" w:left="1260"/>
    </w:pPr>
  </w:style>
  <w:style w:type="paragraph" w:styleId="TOC6">
    <w:name w:val="toc 6"/>
    <w:basedOn w:val="a"/>
    <w:next w:val="a"/>
    <w:uiPriority w:val="39"/>
    <w:qFormat/>
    <w:pPr>
      <w:ind w:leftChars="1000" w:left="2100"/>
    </w:pPr>
  </w:style>
  <w:style w:type="paragraph" w:styleId="TOC2">
    <w:name w:val="toc 2"/>
    <w:basedOn w:val="a"/>
    <w:next w:val="a"/>
    <w:uiPriority w:val="39"/>
    <w:qFormat/>
    <w:pPr>
      <w:ind w:leftChars="200" w:left="420"/>
    </w:pPr>
  </w:style>
  <w:style w:type="paragraph" w:styleId="TOC9">
    <w:name w:val="toc 9"/>
    <w:basedOn w:val="a"/>
    <w:next w:val="a"/>
    <w:uiPriority w:val="39"/>
    <w:qFormat/>
    <w:pPr>
      <w:ind w:leftChars="1600" w:left="3360"/>
    </w:pPr>
  </w:style>
  <w:style w:type="paragraph" w:styleId="af3">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f4">
    <w:name w:val="Title"/>
    <w:basedOn w:val="a"/>
    <w:next w:val="a"/>
    <w:qFormat/>
    <w:pPr>
      <w:adjustRightInd w:val="0"/>
      <w:spacing w:before="240" w:after="60" w:line="420" w:lineRule="atLeast"/>
      <w:jc w:val="center"/>
      <w:textAlignment w:val="baseline"/>
      <w:outlineLvl w:val="0"/>
    </w:pPr>
    <w:rPr>
      <w:rFonts w:ascii="Arial" w:hAnsi="Arial"/>
      <w:b/>
      <w:kern w:val="0"/>
      <w:sz w:val="20"/>
      <w:szCs w:val="20"/>
    </w:rPr>
  </w:style>
  <w:style w:type="paragraph" w:styleId="af5">
    <w:name w:val="annotation subject"/>
    <w:basedOn w:val="a7"/>
    <w:next w:val="a7"/>
    <w:link w:val="af6"/>
    <w:qFormat/>
    <w:rPr>
      <w:b/>
      <w:bCs/>
    </w:rPr>
  </w:style>
  <w:style w:type="paragraph" w:styleId="af7">
    <w:name w:val="Body Text First Indent"/>
    <w:basedOn w:val="a0"/>
    <w:uiPriority w:val="99"/>
    <w:unhideWhenUsed/>
    <w:qFormat/>
    <w:pPr>
      <w:ind w:firstLineChars="100" w:firstLine="420"/>
    </w:pPr>
  </w:style>
  <w:style w:type="paragraph" w:styleId="21">
    <w:name w:val="Body Text First Indent 2"/>
    <w:basedOn w:val="a9"/>
    <w:link w:val="22"/>
    <w:uiPriority w:val="99"/>
    <w:unhideWhenUsed/>
    <w:qFormat/>
    <w:pPr>
      <w:ind w:firstLine="420"/>
    </w:pPr>
    <w:rPr>
      <w:rFonts w:cstheme="minorBidi"/>
    </w:rPr>
  </w:style>
  <w:style w:type="table" w:styleId="af8">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uiPriority w:val="22"/>
    <w:qFormat/>
    <w:rPr>
      <w:rFonts w:cs="Times New Roman"/>
      <w:b/>
    </w:rPr>
  </w:style>
  <w:style w:type="character" w:styleId="afa">
    <w:name w:val="page number"/>
    <w:qFormat/>
    <w:rPr>
      <w:rFonts w:cs="Times New Roman"/>
    </w:rPr>
  </w:style>
  <w:style w:type="character" w:styleId="afb">
    <w:name w:val="Hyperlink"/>
    <w:basedOn w:val="a1"/>
    <w:uiPriority w:val="99"/>
    <w:qFormat/>
    <w:rPr>
      <w:rFonts w:cs="Times New Roman"/>
      <w:color w:val="0000FF"/>
      <w:u w:val="single"/>
    </w:rPr>
  </w:style>
  <w:style w:type="character" w:styleId="afc">
    <w:name w:val="annotation reference"/>
    <w:qFormat/>
    <w:rPr>
      <w:sz w:val="21"/>
      <w:szCs w:val="21"/>
    </w:rPr>
  </w:style>
  <w:style w:type="character" w:customStyle="1" w:styleId="30">
    <w:name w:val="标题 3 字符"/>
    <w:link w:val="3"/>
    <w:qFormat/>
    <w:rPr>
      <w:rFonts w:eastAsia="宋体"/>
      <w:b/>
      <w:bCs/>
      <w:kern w:val="0"/>
      <w:szCs w:val="32"/>
    </w:rPr>
  </w:style>
  <w:style w:type="character" w:customStyle="1" w:styleId="10">
    <w:name w:val="标题 1 字符"/>
    <w:link w:val="1"/>
    <w:uiPriority w:val="9"/>
    <w:qFormat/>
    <w:rPr>
      <w:rFonts w:ascii="Calibri" w:hAnsi="Calibri"/>
      <w:b/>
      <w:bCs/>
      <w:kern w:val="44"/>
      <w:sz w:val="32"/>
      <w:szCs w:val="44"/>
    </w:rPr>
  </w:style>
  <w:style w:type="character" w:customStyle="1" w:styleId="1Char">
    <w:name w:val="样式1 Char"/>
    <w:link w:val="11"/>
    <w:qFormat/>
    <w:rPr>
      <w:rFonts w:ascii="Times New Roman" w:eastAsia="宋体" w:hAnsi="Times New Roman"/>
      <w:b/>
    </w:rPr>
  </w:style>
  <w:style w:type="paragraph" w:customStyle="1" w:styleId="11">
    <w:name w:val="样式1"/>
    <w:basedOn w:val="a"/>
    <w:next w:val="a"/>
    <w:link w:val="1Char"/>
    <w:qFormat/>
    <w:pPr>
      <w:jc w:val="left"/>
    </w:pPr>
    <w:rPr>
      <w:b/>
      <w:kern w:val="0"/>
      <w:sz w:val="20"/>
      <w:szCs w:val="20"/>
    </w:rPr>
  </w:style>
  <w:style w:type="character" w:customStyle="1" w:styleId="20">
    <w:name w:val="标题 2 字符"/>
    <w:link w:val="2"/>
    <w:uiPriority w:val="9"/>
    <w:qFormat/>
    <w:rPr>
      <w:rFonts w:ascii="Arial" w:eastAsia="宋体" w:hAnsi="Arial"/>
      <w:b/>
      <w:sz w:val="21"/>
    </w:rPr>
  </w:style>
  <w:style w:type="character" w:customStyle="1" w:styleId="PlainTextChar1">
    <w:name w:val="Plain Text Char1"/>
    <w:qFormat/>
    <w:rPr>
      <w:rFonts w:ascii="宋体" w:hAnsi="Courier New" w:cs="Courier New"/>
      <w:szCs w:val="21"/>
    </w:rPr>
  </w:style>
  <w:style w:type="paragraph" w:customStyle="1" w:styleId="afd">
    <w:name w:val="样式 图表 + 五号"/>
    <w:basedOn w:val="a"/>
    <w:qFormat/>
    <w:pPr>
      <w:framePr w:hSpace="180" w:wrap="around" w:vAnchor="text" w:hAnchor="margin" w:y="314"/>
      <w:spacing w:line="300" w:lineRule="exact"/>
      <w:ind w:leftChars="-1" w:left="-2" w:firstLineChars="1" w:firstLine="2"/>
    </w:pPr>
    <w:rPr>
      <w:spacing w:val="-10"/>
      <w:szCs w:val="21"/>
    </w:rPr>
  </w:style>
  <w:style w:type="paragraph" w:customStyle="1" w:styleId="2TimesNewRoman5020">
    <w:name w:val="样式 标题 2 + Times New Roman 四号 非加粗 段前: 5 磅 段后: 0 磅 行距: 固定值 20..."/>
    <w:basedOn w:val="2"/>
    <w:qFormat/>
    <w:pPr>
      <w:spacing w:before="100" w:line="400" w:lineRule="exact"/>
    </w:pPr>
    <w:rPr>
      <w:rFonts w:ascii="Times New Roman" w:hAnsi="Times New Roman" w:cs="宋体"/>
      <w:b w:val="0"/>
      <w:sz w:val="28"/>
    </w:rPr>
  </w:style>
  <w:style w:type="paragraph" w:customStyle="1" w:styleId="Style2">
    <w:name w:val="_Style 2"/>
    <w:basedOn w:val="1"/>
    <w:next w:val="a"/>
    <w:uiPriority w:val="39"/>
    <w:qFormat/>
    <w:pPr>
      <w:widowControl/>
      <w:spacing w:before="480" w:line="276" w:lineRule="auto"/>
      <w:jc w:val="left"/>
      <w:outlineLvl w:val="9"/>
    </w:pPr>
    <w:rPr>
      <w:rFonts w:ascii="Cambria" w:hAnsi="Cambria"/>
      <w:color w:val="365F91"/>
      <w:kern w:val="0"/>
      <w:sz w:val="28"/>
      <w:szCs w:val="28"/>
    </w:rPr>
  </w:style>
  <w:style w:type="paragraph" w:customStyle="1" w:styleId="378020">
    <w:name w:val="样式 标题 3 + (中文) 黑体 小四 非加粗 段前: 7.8 磅 段后: 0 磅 行距: 固定值 20 磅"/>
    <w:basedOn w:val="3"/>
    <w:qFormat/>
    <w:pPr>
      <w:spacing w:line="400" w:lineRule="exact"/>
    </w:pPr>
    <w:rPr>
      <w:rFonts w:eastAsia="黑体" w:cs="宋体"/>
      <w:b w:val="0"/>
      <w:bCs w:val="0"/>
      <w:sz w:val="24"/>
      <w:szCs w:val="20"/>
    </w:rPr>
  </w:style>
  <w:style w:type="paragraph" w:customStyle="1" w:styleId="WG218">
    <w:name w:val="样式 WG标题2 + 行距: 固定值 18 磅"/>
    <w:basedOn w:val="a"/>
    <w:qFormat/>
    <w:pPr>
      <w:autoSpaceDE w:val="0"/>
      <w:autoSpaceDN w:val="0"/>
      <w:adjustRightInd w:val="0"/>
      <w:spacing w:line="360" w:lineRule="exact"/>
      <w:textAlignment w:val="baseline"/>
      <w:outlineLvl w:val="1"/>
    </w:pPr>
    <w:rPr>
      <w:rFonts w:ascii="仿宋_GB2312" w:hAnsi="宋体" w:cs="宋体"/>
      <w:b/>
      <w:bCs/>
      <w:color w:val="000000"/>
      <w:kern w:val="20"/>
      <w:sz w:val="24"/>
      <w:szCs w:val="20"/>
    </w:rPr>
  </w:style>
  <w:style w:type="character" w:customStyle="1" w:styleId="a8">
    <w:name w:val="批注文字 字符"/>
    <w:link w:val="a7"/>
    <w:qFormat/>
    <w:rPr>
      <w:kern w:val="2"/>
      <w:sz w:val="21"/>
      <w:szCs w:val="22"/>
    </w:rPr>
  </w:style>
  <w:style w:type="character" w:customStyle="1" w:styleId="af6">
    <w:name w:val="批注主题 字符"/>
    <w:link w:val="af5"/>
    <w:qFormat/>
    <w:rPr>
      <w:b/>
      <w:bCs/>
      <w:kern w:val="2"/>
      <w:sz w:val="21"/>
      <w:szCs w:val="22"/>
    </w:rPr>
  </w:style>
  <w:style w:type="character" w:customStyle="1" w:styleId="ae">
    <w:name w:val="批注框文本 字符"/>
    <w:link w:val="ad"/>
    <w:uiPriority w:val="99"/>
    <w:qFormat/>
    <w:rPr>
      <w:kern w:val="2"/>
      <w:sz w:val="18"/>
      <w:szCs w:val="18"/>
    </w:rPr>
  </w:style>
  <w:style w:type="character" w:customStyle="1" w:styleId="ac">
    <w:name w:val="纯文本 字符"/>
    <w:basedOn w:val="a1"/>
    <w:link w:val="ab"/>
    <w:qFormat/>
    <w:rPr>
      <w:rFonts w:ascii="宋体" w:eastAsia="仿宋_GB2312" w:hAnsi="Courier New"/>
      <w:sz w:val="21"/>
    </w:rPr>
  </w:style>
  <w:style w:type="paragraph" w:styleId="afe">
    <w:name w:val="List Paragraph"/>
    <w:basedOn w:val="a"/>
    <w:uiPriority w:val="34"/>
    <w:qFormat/>
    <w:pPr>
      <w:ind w:firstLine="420"/>
    </w:pPr>
  </w:style>
  <w:style w:type="paragraph" w:customStyle="1" w:styleId="TOC10">
    <w:name w:val="TOC 标题1"/>
    <w:basedOn w:val="1"/>
    <w:next w:val="a"/>
    <w:uiPriority w:val="39"/>
    <w:semiHidden/>
    <w:unhideWhenUsed/>
    <w:qFormat/>
    <w:pPr>
      <w:widowControl/>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f2">
    <w:name w:val="页眉 字符"/>
    <w:basedOn w:val="a1"/>
    <w:link w:val="af1"/>
    <w:uiPriority w:val="99"/>
    <w:qFormat/>
    <w:rPr>
      <w:kern w:val="2"/>
      <w:sz w:val="18"/>
      <w:szCs w:val="22"/>
    </w:rPr>
  </w:style>
  <w:style w:type="character" w:customStyle="1" w:styleId="af0">
    <w:name w:val="页脚 字符"/>
    <w:basedOn w:val="a1"/>
    <w:link w:val="af"/>
    <w:uiPriority w:val="99"/>
    <w:qFormat/>
    <w:rPr>
      <w:kern w:val="2"/>
      <w:sz w:val="18"/>
      <w:szCs w:val="22"/>
    </w:rPr>
  </w:style>
  <w:style w:type="character" w:customStyle="1" w:styleId="Char">
    <w:name w:val="正文 含缩进 Char"/>
    <w:link w:val="aff"/>
    <w:qFormat/>
    <w:rPr>
      <w:kern w:val="2"/>
      <w:sz w:val="21"/>
      <w:szCs w:val="22"/>
    </w:rPr>
  </w:style>
  <w:style w:type="paragraph" w:customStyle="1" w:styleId="aff">
    <w:name w:val="正文 含缩进"/>
    <w:basedOn w:val="a"/>
    <w:link w:val="Char"/>
    <w:qFormat/>
    <w:pPr>
      <w:ind w:firstLineChars="202" w:firstLine="424"/>
      <w:jc w:val="left"/>
    </w:pPr>
  </w:style>
  <w:style w:type="character" w:customStyle="1" w:styleId="font31">
    <w:name w:val="font31"/>
    <w:basedOn w:val="a1"/>
    <w:qFormat/>
    <w:rPr>
      <w:rFonts w:ascii="Times New Roman" w:hAnsi="Times New Roman" w:cs="Times New Roman" w:hint="default"/>
      <w:color w:val="000000"/>
      <w:sz w:val="20"/>
      <w:szCs w:val="20"/>
      <w:u w:val="none"/>
    </w:rPr>
  </w:style>
  <w:style w:type="character" w:customStyle="1" w:styleId="font11">
    <w:name w:val="font11"/>
    <w:qFormat/>
    <w:rPr>
      <w:rFonts w:ascii="宋体" w:eastAsia="宋体" w:hAnsi="宋体" w:cs="宋体" w:hint="eastAsia"/>
      <w:color w:val="000000"/>
      <w:sz w:val="18"/>
      <w:szCs w:val="18"/>
      <w:u w:val="none"/>
    </w:rPr>
  </w:style>
  <w:style w:type="paragraph" w:customStyle="1" w:styleId="TableParagraph">
    <w:name w:val="Table Paragraph"/>
    <w:basedOn w:val="a"/>
    <w:uiPriority w:val="1"/>
    <w:qFormat/>
    <w:rPr>
      <w:rFonts w:ascii="宋体" w:hAnsi="宋体" w:cs="宋体"/>
      <w:lang w:val="zh-CN" w:bidi="zh-CN"/>
    </w:rPr>
  </w:style>
  <w:style w:type="character" w:customStyle="1" w:styleId="font21">
    <w:name w:val="font21"/>
    <w:basedOn w:val="a1"/>
    <w:qFormat/>
    <w:rPr>
      <w:rFonts w:ascii="宋体" w:eastAsia="宋体" w:hAnsi="宋体" w:cs="宋体" w:hint="eastAsia"/>
      <w:color w:val="000000"/>
      <w:sz w:val="20"/>
      <w:szCs w:val="20"/>
      <w:u w:val="none"/>
    </w:rPr>
  </w:style>
  <w:style w:type="paragraph" w:customStyle="1" w:styleId="3-">
    <w:name w:val="3级标题-大项"/>
    <w:qFormat/>
    <w:pPr>
      <w:keepNext/>
      <w:keepLines/>
      <w:widowControl w:val="0"/>
      <w:spacing w:line="360" w:lineRule="auto"/>
      <w:ind w:firstLineChars="200" w:firstLine="482"/>
      <w:outlineLvl w:val="2"/>
    </w:pPr>
    <w:rPr>
      <w:rFonts w:ascii="宋体" w:hAnsi="宋体"/>
      <w:b/>
      <w:bCs/>
      <w:kern w:val="2"/>
      <w:sz w:val="28"/>
      <w:szCs w:val="24"/>
    </w:rPr>
  </w:style>
  <w:style w:type="character" w:customStyle="1" w:styleId="font01">
    <w:name w:val="font01"/>
    <w:basedOn w:val="a1"/>
    <w:qFormat/>
    <w:rPr>
      <w:rFonts w:ascii="宋体" w:eastAsia="宋体" w:hAnsi="宋体" w:cs="宋体" w:hint="eastAsia"/>
      <w:b/>
      <w:color w:val="000000"/>
      <w:sz w:val="20"/>
      <w:szCs w:val="20"/>
      <w:u w:val="none"/>
    </w:rPr>
  </w:style>
  <w:style w:type="character" w:customStyle="1" w:styleId="Char1">
    <w:name w:val="纯文本 Char1"/>
    <w:basedOn w:val="a1"/>
    <w:qFormat/>
    <w:rPr>
      <w:rFonts w:ascii="宋体" w:eastAsia="仿宋_GB2312" w:hAnsi="Courier New" w:cs="Courier New"/>
      <w:szCs w:val="21"/>
    </w:rPr>
  </w:style>
  <w:style w:type="paragraph" w:customStyle="1" w:styleId="Char0">
    <w:name w:val="一级条标题 Char"/>
    <w:basedOn w:val="a"/>
    <w:next w:val="a"/>
    <w:link w:val="CharChar"/>
    <w:uiPriority w:val="99"/>
    <w:qFormat/>
    <w:pPr>
      <w:widowControl/>
      <w:spacing w:line="240" w:lineRule="auto"/>
      <w:ind w:left="791" w:firstLineChars="0" w:firstLine="0"/>
      <w:outlineLvl w:val="2"/>
    </w:pPr>
    <w:rPr>
      <w:rFonts w:ascii="黑体" w:eastAsia="黑体"/>
      <w:kern w:val="0"/>
      <w:szCs w:val="20"/>
    </w:rPr>
  </w:style>
  <w:style w:type="character" w:customStyle="1" w:styleId="CharChar">
    <w:name w:val="一级条标题 Char Char"/>
    <w:link w:val="Char0"/>
    <w:uiPriority w:val="99"/>
    <w:qFormat/>
    <w:rPr>
      <w:rFonts w:ascii="黑体" w:eastAsia="黑体"/>
      <w:sz w:val="21"/>
    </w:rPr>
  </w:style>
  <w:style w:type="character" w:customStyle="1" w:styleId="32">
    <w:name w:val="正文文本 3 字符"/>
    <w:link w:val="31"/>
    <w:qFormat/>
    <w:locked/>
    <w:rPr>
      <w:rFonts w:ascii="宋体"/>
    </w:rPr>
  </w:style>
  <w:style w:type="character" w:customStyle="1" w:styleId="3Char1">
    <w:name w:val="正文文本 3 Char1"/>
    <w:basedOn w:val="a1"/>
    <w:uiPriority w:val="99"/>
    <w:semiHidden/>
    <w:qFormat/>
    <w:rPr>
      <w:rFonts w:ascii="Tahoma" w:hAnsi="Tahoma"/>
      <w:sz w:val="16"/>
      <w:szCs w:val="16"/>
    </w:rPr>
  </w:style>
  <w:style w:type="paragraph" w:customStyle="1" w:styleId="5">
    <w:name w:val="样式5"/>
    <w:basedOn w:val="TOC3"/>
    <w:qFormat/>
    <w:pPr>
      <w:tabs>
        <w:tab w:val="right" w:leader="dot" w:pos="9231"/>
      </w:tabs>
      <w:spacing w:line="240" w:lineRule="auto"/>
      <w:ind w:leftChars="0" w:left="0" w:firstLineChars="0" w:hanging="420"/>
      <w:jc w:val="left"/>
    </w:pPr>
    <w:rPr>
      <w:rFonts w:hAnsi="仿宋_GB2312" w:cs="仿宋_GB2312"/>
      <w:iCs/>
      <w:sz w:val="20"/>
      <w:szCs w:val="20"/>
    </w:rPr>
  </w:style>
  <w:style w:type="paragraph" w:customStyle="1" w:styleId="aff0">
    <w:name w:val="正文+首行缩进"/>
    <w:basedOn w:val="a"/>
    <w:qFormat/>
    <w:pPr>
      <w:widowControl/>
      <w:adjustRightInd w:val="0"/>
      <w:snapToGrid w:val="0"/>
      <w:spacing w:after="200"/>
      <w:ind w:firstLine="420"/>
      <w:jc w:val="left"/>
    </w:pPr>
    <w:rPr>
      <w:rFonts w:ascii="Tahoma" w:eastAsia="微软雅黑" w:hAnsi="Tahoma" w:cstheme="minorBidi"/>
      <w:kern w:val="0"/>
      <w:sz w:val="22"/>
    </w:rPr>
  </w:style>
  <w:style w:type="paragraph" w:customStyle="1" w:styleId="12">
    <w:name w:val="列表段落1"/>
    <w:basedOn w:val="a"/>
    <w:qFormat/>
    <w:pPr>
      <w:ind w:firstLine="420"/>
    </w:pPr>
    <w:rPr>
      <w:szCs w:val="24"/>
    </w:rPr>
  </w:style>
  <w:style w:type="character" w:customStyle="1" w:styleId="aa">
    <w:name w:val="正文文本缩进 字符"/>
    <w:basedOn w:val="a1"/>
    <w:link w:val="a9"/>
    <w:semiHidden/>
    <w:qFormat/>
    <w:rPr>
      <w:kern w:val="2"/>
      <w:sz w:val="21"/>
      <w:szCs w:val="22"/>
    </w:rPr>
  </w:style>
  <w:style w:type="character" w:customStyle="1" w:styleId="22">
    <w:name w:val="正文文本首行缩进 2 字符"/>
    <w:basedOn w:val="aa"/>
    <w:link w:val="21"/>
    <w:uiPriority w:val="99"/>
    <w:qFormat/>
    <w:rPr>
      <w:rFonts w:cstheme="minorBidi"/>
      <w:kern w:val="2"/>
      <w:sz w:val="21"/>
      <w:szCs w:val="22"/>
    </w:rPr>
  </w:style>
  <w:style w:type="character" w:customStyle="1" w:styleId="font41">
    <w:name w:val="font41"/>
    <w:basedOn w:val="a1"/>
    <w:qFormat/>
    <w:rPr>
      <w:rFonts w:ascii="宋体" w:eastAsia="宋体" w:hAnsi="宋体" w:cs="宋体" w:hint="eastAsia"/>
      <w:color w:val="000000"/>
      <w:sz w:val="20"/>
      <w:szCs w:val="20"/>
      <w:u w:val="none"/>
    </w:rPr>
  </w:style>
  <w:style w:type="character" w:customStyle="1" w:styleId="a4">
    <w:name w:val="正文文本 字符"/>
    <w:basedOn w:val="a1"/>
    <w:link w:val="a0"/>
    <w:qForma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m.crsg.com.c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hinabidding.com.cn/" TargetMode="External"/><Relationship Id="rId4" Type="http://schemas.openxmlformats.org/officeDocument/2006/relationships/styles" Target="styles.xml"/><Relationship Id="rId9" Type="http://schemas.openxmlformats.org/officeDocument/2006/relationships/hyperlink" Target="http://www.crecgec.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4097"/>
    <customShpInfo spid="_x0000_s4098"/>
    <customShpInfo spid="_x0000_s4099"/>
  </customShpExts>
</s:customData>
</file>

<file path=customXml/itemProps1.xml><?xml version="1.0" encoding="utf-8"?>
<ds:datastoreItem xmlns:ds="http://schemas.openxmlformats.org/officeDocument/2006/customXml" ds:itemID="{D04962ED-E86C-413F-A398-879B89292F1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481</Words>
  <Characters>2748</Characters>
  <Application>Microsoft Office Word</Application>
  <DocSecurity>0</DocSecurity>
  <Lines>22</Lines>
  <Paragraphs>6</Paragraphs>
  <ScaleCrop>false</ScaleCrop>
  <Company>CHINA</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员工</dc:creator>
  <cp:lastModifiedBy>陈 剑</cp:lastModifiedBy>
  <cp:revision>716</cp:revision>
  <cp:lastPrinted>2021-08-24T15:55:00Z</cp:lastPrinted>
  <dcterms:created xsi:type="dcterms:W3CDTF">2016-12-22T02:06:00Z</dcterms:created>
  <dcterms:modified xsi:type="dcterms:W3CDTF">2021-08-24T15:57:00Z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8B9586AB314947569E81D0CF261CF110</vt:lpwstr>
  </property>
</Properties>
</file>