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8800"/>
      <w:bookmarkStart w:id="1" w:name="_Toc75443570"/>
      <w:bookmarkStart w:id="2" w:name="_Toc22405"/>
      <w:bookmarkStart w:id="3" w:name="_Toc489540607"/>
      <w:r>
        <w:rPr>
          <w:rFonts w:hint="eastAsia"/>
        </w:rPr>
        <w:t>附表</w:t>
      </w:r>
      <w:r>
        <w:t>1</w:t>
      </w:r>
      <w:r>
        <w:rPr>
          <w:rFonts w:hint="eastAsia"/>
        </w:rPr>
        <w:t xml:space="preserve"> 物资包件划分表</w:t>
      </w:r>
      <w:bookmarkEnd w:id="0"/>
      <w:bookmarkEnd w:id="1"/>
      <w:bookmarkEnd w:id="2"/>
    </w:p>
    <w:tbl>
      <w:tblPr>
        <w:tblStyle w:val="4"/>
        <w:tblW w:w="8819" w:type="dxa"/>
        <w:jc w:val="center"/>
        <w:tblLayout w:type="fixed"/>
        <w:tblCellMar>
          <w:top w:w="0" w:type="dxa"/>
          <w:left w:w="108" w:type="dxa"/>
          <w:bottom w:w="0" w:type="dxa"/>
          <w:right w:w="108" w:type="dxa"/>
        </w:tblCellMar>
      </w:tblPr>
      <w:tblGrid>
        <w:gridCol w:w="759"/>
        <w:gridCol w:w="1344"/>
        <w:gridCol w:w="895"/>
        <w:gridCol w:w="896"/>
        <w:gridCol w:w="895"/>
        <w:gridCol w:w="1791"/>
        <w:gridCol w:w="2239"/>
      </w:tblGrid>
      <w:tr>
        <w:tblPrEx>
          <w:tblCellMar>
            <w:top w:w="0" w:type="dxa"/>
            <w:left w:w="108" w:type="dxa"/>
            <w:bottom w:w="0" w:type="dxa"/>
            <w:right w:w="108" w:type="dxa"/>
          </w:tblCellMar>
        </w:tblPrEx>
        <w:trPr>
          <w:trHeight w:val="1417" w:hRule="exac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序号</w:t>
            </w:r>
          </w:p>
        </w:tc>
        <w:tc>
          <w:tcPr>
            <w:tcW w:w="1344" w:type="dxa"/>
            <w:tcBorders>
              <w:top w:val="single" w:color="auto" w:sz="4" w:space="0"/>
              <w:left w:val="nil"/>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物资名称</w:t>
            </w:r>
          </w:p>
        </w:tc>
        <w:tc>
          <w:tcPr>
            <w:tcW w:w="895" w:type="dxa"/>
            <w:tcBorders>
              <w:top w:val="single" w:color="auto" w:sz="4" w:space="0"/>
              <w:left w:val="nil"/>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包件号</w:t>
            </w:r>
          </w:p>
        </w:tc>
        <w:tc>
          <w:tcPr>
            <w:tcW w:w="896" w:type="dxa"/>
            <w:tcBorders>
              <w:top w:val="single" w:color="auto" w:sz="4" w:space="0"/>
              <w:left w:val="nil"/>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单位</w:t>
            </w:r>
          </w:p>
        </w:tc>
        <w:tc>
          <w:tcPr>
            <w:tcW w:w="895" w:type="dxa"/>
            <w:tcBorders>
              <w:top w:val="single" w:color="auto" w:sz="4" w:space="0"/>
              <w:left w:val="nil"/>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数量</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竞争性谈判文件售价（元）</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微软雅黑" w:eastAsia="微软雅黑" w:cs="宋体"/>
                <w:b/>
                <w:bCs/>
                <w:sz w:val="20"/>
                <w:szCs w:val="20"/>
              </w:rPr>
            </w:pPr>
            <w:r>
              <w:rPr>
                <w:rFonts w:hint="eastAsia" w:ascii="微软雅黑" w:hAnsi="微软雅黑" w:cs="宋体"/>
                <w:b/>
                <w:bCs/>
                <w:sz w:val="20"/>
                <w:szCs w:val="20"/>
              </w:rPr>
              <w:t>竞标保证金（万元）</w:t>
            </w:r>
          </w:p>
        </w:tc>
      </w:tr>
      <w:tr>
        <w:tblPrEx>
          <w:tblCellMar>
            <w:top w:w="0" w:type="dxa"/>
            <w:left w:w="108" w:type="dxa"/>
            <w:bottom w:w="0" w:type="dxa"/>
            <w:right w:w="108" w:type="dxa"/>
          </w:tblCellMar>
        </w:tblPrEx>
        <w:trPr>
          <w:trHeight w:val="1417" w:hRule="exac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Cs w:val="21"/>
              </w:rPr>
            </w:pPr>
            <w:r>
              <w:rPr>
                <w:rFonts w:ascii="宋体" w:hAnsi="宋体" w:cs="宋体"/>
                <w:szCs w:val="21"/>
              </w:rPr>
              <w:t>1</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cs="宋体"/>
                <w:szCs w:val="21"/>
              </w:rPr>
              <w:t>商品混凝土</w:t>
            </w:r>
          </w:p>
        </w:tc>
        <w:tc>
          <w:tcPr>
            <w:tcW w:w="895"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cs="宋体"/>
                <w:szCs w:val="21"/>
              </w:rPr>
              <w:t>SH0</w:t>
            </w:r>
            <w:r>
              <w:rPr>
                <w:rFonts w:ascii="宋体" w:cs="宋体"/>
                <w:szCs w:val="21"/>
              </w:rPr>
              <w:t>1</w:t>
            </w:r>
          </w:p>
        </w:tc>
        <w:tc>
          <w:tcPr>
            <w:tcW w:w="896"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cs="宋体"/>
                <w:szCs w:val="21"/>
              </w:rPr>
              <w:t>立方米</w:t>
            </w:r>
          </w:p>
        </w:tc>
        <w:tc>
          <w:tcPr>
            <w:tcW w:w="895"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r>
              <w:rPr>
                <w:rFonts w:ascii="宋体" w:cs="宋体"/>
                <w:szCs w:val="21"/>
              </w:rPr>
              <w:t>9</w:t>
            </w:r>
            <w:r>
              <w:rPr>
                <w:rFonts w:hint="eastAsia" w:ascii="宋体" w:cs="宋体"/>
                <w:szCs w:val="21"/>
              </w:rPr>
              <w:t>0</w:t>
            </w:r>
            <w:r>
              <w:rPr>
                <w:rFonts w:ascii="宋体" w:cs="宋体"/>
                <w:szCs w:val="21"/>
              </w:rPr>
              <w:t>000</w:t>
            </w:r>
          </w:p>
        </w:tc>
        <w:tc>
          <w:tcPr>
            <w:tcW w:w="17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Cs w:val="21"/>
              </w:rPr>
            </w:pPr>
            <w:r>
              <w:rPr>
                <w:rFonts w:ascii="宋体" w:cs="宋体"/>
                <w:szCs w:val="21"/>
              </w:rPr>
              <w:t>1</w:t>
            </w:r>
            <w:r>
              <w:rPr>
                <w:rFonts w:hint="eastAsia" w:ascii="宋体" w:cs="宋体"/>
                <w:szCs w:val="21"/>
              </w:rPr>
              <w:t>000</w:t>
            </w:r>
          </w:p>
        </w:tc>
        <w:tc>
          <w:tcPr>
            <w:tcW w:w="22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cs="宋体"/>
                <w:szCs w:val="21"/>
              </w:rPr>
              <w:t>2</w:t>
            </w:r>
          </w:p>
        </w:tc>
      </w:tr>
    </w:tbl>
    <w:p>
      <w:pPr>
        <w:spacing w:line="360" w:lineRule="exact"/>
        <w:ind w:firstLine="422" w:firstLineChars="200"/>
        <w:rPr>
          <w:rFonts w:ascii="宋体" w:cs="宋体"/>
          <w:kern w:val="0"/>
          <w:szCs w:val="21"/>
        </w:rPr>
      </w:pPr>
      <w:r>
        <w:rPr>
          <w:rFonts w:hint="eastAsia" w:ascii="宋体" w:cs="宋体"/>
          <w:b/>
          <w:kern w:val="0"/>
          <w:szCs w:val="21"/>
        </w:rPr>
        <w:t>注：</w:t>
      </w:r>
      <w:r>
        <w:rPr>
          <w:rFonts w:hint="eastAsia" w:ascii="宋体" w:cs="宋体"/>
          <w:kern w:val="0"/>
          <w:szCs w:val="21"/>
        </w:rPr>
        <w:t>标书款汇款时备注“202</w:t>
      </w:r>
      <w:r>
        <w:rPr>
          <w:rFonts w:ascii="宋体" w:cs="宋体"/>
          <w:kern w:val="0"/>
          <w:szCs w:val="21"/>
        </w:rPr>
        <w:t>1</w:t>
      </w:r>
      <w:r>
        <w:rPr>
          <w:rFonts w:hint="eastAsia" w:ascii="宋体" w:cs="宋体"/>
          <w:kern w:val="0"/>
          <w:szCs w:val="21"/>
        </w:rPr>
        <w:t>TZ1</w:t>
      </w:r>
      <w:r>
        <w:rPr>
          <w:rFonts w:ascii="宋体" w:cs="宋体"/>
          <w:kern w:val="0"/>
          <w:szCs w:val="21"/>
        </w:rPr>
        <w:t>1</w:t>
      </w:r>
      <w:r>
        <w:rPr>
          <w:rFonts w:hint="eastAsia" w:ascii="宋体" w:cs="宋体"/>
          <w:kern w:val="0"/>
          <w:szCs w:val="21"/>
        </w:rPr>
        <w:t>S</w:t>
      </w:r>
      <w:r>
        <w:rPr>
          <w:rFonts w:ascii="宋体" w:cs="宋体"/>
          <w:kern w:val="0"/>
          <w:szCs w:val="21"/>
        </w:rPr>
        <w:t>H</w:t>
      </w:r>
      <w:r>
        <w:rPr>
          <w:rFonts w:hint="eastAsia" w:ascii="宋体" w:cs="宋体"/>
          <w:kern w:val="0"/>
          <w:szCs w:val="21"/>
        </w:rPr>
        <w:t>0</w:t>
      </w:r>
      <w:r>
        <w:rPr>
          <w:rFonts w:ascii="宋体" w:cs="宋体"/>
          <w:kern w:val="0"/>
          <w:szCs w:val="21"/>
        </w:rPr>
        <w:t>1</w:t>
      </w:r>
      <w:r>
        <w:rPr>
          <w:rFonts w:hint="eastAsia" w:ascii="宋体" w:cs="宋体"/>
          <w:kern w:val="0"/>
          <w:szCs w:val="21"/>
        </w:rPr>
        <w:t>标书款”，保证金汇款时备注“202</w:t>
      </w:r>
      <w:r>
        <w:rPr>
          <w:rFonts w:ascii="宋体" w:cs="宋体"/>
          <w:kern w:val="0"/>
          <w:szCs w:val="21"/>
        </w:rPr>
        <w:t>1</w:t>
      </w:r>
      <w:r>
        <w:rPr>
          <w:rFonts w:hint="eastAsia" w:ascii="宋体" w:cs="宋体"/>
          <w:kern w:val="0"/>
          <w:szCs w:val="21"/>
        </w:rPr>
        <w:t>TZ1</w:t>
      </w:r>
      <w:r>
        <w:rPr>
          <w:rFonts w:ascii="宋体" w:cs="宋体"/>
          <w:kern w:val="0"/>
          <w:szCs w:val="21"/>
        </w:rPr>
        <w:t>1</w:t>
      </w:r>
      <w:r>
        <w:rPr>
          <w:rFonts w:hint="eastAsia" w:ascii="宋体" w:cs="宋体"/>
          <w:kern w:val="0"/>
          <w:szCs w:val="21"/>
        </w:rPr>
        <w:t>S</w:t>
      </w:r>
      <w:r>
        <w:rPr>
          <w:rFonts w:ascii="宋体" w:cs="宋体"/>
          <w:kern w:val="0"/>
          <w:szCs w:val="21"/>
        </w:rPr>
        <w:t>H</w:t>
      </w:r>
      <w:r>
        <w:rPr>
          <w:rFonts w:hint="eastAsia" w:ascii="宋体" w:cs="宋体"/>
          <w:kern w:val="0"/>
          <w:szCs w:val="21"/>
        </w:rPr>
        <w:t>0</w:t>
      </w:r>
      <w:r>
        <w:rPr>
          <w:rFonts w:ascii="宋体" w:cs="宋体"/>
          <w:kern w:val="0"/>
          <w:szCs w:val="21"/>
        </w:rPr>
        <w:t>1</w:t>
      </w:r>
      <w:r>
        <w:rPr>
          <w:rFonts w:hint="eastAsia" w:ascii="宋体" w:cs="宋体"/>
          <w:kern w:val="0"/>
          <w:szCs w:val="21"/>
        </w:rPr>
        <w:t>竞标保证金”。</w:t>
      </w:r>
    </w:p>
    <w:p>
      <w:pPr>
        <w:spacing w:line="360" w:lineRule="exact"/>
        <w:ind w:firstLine="420" w:firstLineChars="200"/>
        <w:rPr>
          <w:rFonts w:ascii="宋体" w:cs="宋体"/>
          <w:kern w:val="0"/>
          <w:szCs w:val="21"/>
        </w:rPr>
      </w:pPr>
      <w:r>
        <w:rPr>
          <w:rFonts w:hint="eastAsia" w:ascii="宋体" w:cs="宋体"/>
          <w:kern w:val="0"/>
          <w:szCs w:val="21"/>
        </w:rPr>
        <w:t>请注意保证金与标书款的汇入单位不同，请竞标单位在汇款时务必按上述要求备注信息以确保收款单位能看到备注信息（建议竞标单位汇款时在 “摘要、附言、备注、付款用途”等地方均备注此信息）。</w:t>
      </w:r>
    </w:p>
    <w:p>
      <w:pPr>
        <w:spacing w:line="360" w:lineRule="exact"/>
        <w:ind w:firstLine="420" w:firstLineChars="200"/>
        <w:rPr>
          <w:rFonts w:ascii="宋体" w:hAnsi="宋体"/>
          <w:szCs w:val="21"/>
        </w:rPr>
      </w:pPr>
      <w:r>
        <w:rPr>
          <w:rFonts w:hint="eastAsia" w:ascii="宋体" w:hAnsi="宋体"/>
          <w:szCs w:val="21"/>
        </w:rPr>
        <w:t>并请竞标单位于标书款汇款成功后及时与招标组织单位联系人（陈先生：18971210010）联系系统解锁事宜，并将标书款汇款凭证、单位联系人及联系方式发送至邮箱1312711111@qq.com。</w:t>
      </w:r>
    </w:p>
    <w:p>
      <w:pPr>
        <w:spacing w:line="360" w:lineRule="exact"/>
        <w:ind w:firstLine="420" w:firstLineChars="200"/>
        <w:rPr>
          <w:rFonts w:ascii="宋体" w:hAnsi="宋体"/>
          <w:szCs w:val="21"/>
        </w:rPr>
      </w:pPr>
      <w:r>
        <w:rPr>
          <w:rFonts w:ascii="宋体" w:hAnsi="宋体"/>
          <w:szCs w:val="21"/>
        </w:rPr>
        <w:t>在保证金</w:t>
      </w:r>
      <w:r>
        <w:rPr>
          <w:rFonts w:hint="eastAsia" w:ascii="宋体" w:hAnsi="宋体"/>
          <w:szCs w:val="21"/>
        </w:rPr>
        <w:t>汇款完毕后，请将汇款凭证与如下表格内信息填写完整发送至邮箱1312711111@qq.com（编辑成Word发送）。（以下表格信息中汇入日期为竞标单位的打保证金的日期，账户等信息为竞标单位的账户信息）</w:t>
      </w:r>
    </w:p>
    <w:tbl>
      <w:tblPr>
        <w:tblStyle w:val="5"/>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1418"/>
        <w:gridCol w:w="1701"/>
        <w:gridCol w:w="1701"/>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959" w:type="dxa"/>
            <w:vAlign w:val="center"/>
          </w:tcPr>
          <w:p>
            <w:pPr>
              <w:pStyle w:val="3"/>
              <w:spacing w:line="360" w:lineRule="exact"/>
              <w:ind w:left="0"/>
              <w:jc w:val="center"/>
              <w:rPr>
                <w:i w:val="0"/>
              </w:rPr>
            </w:pPr>
            <w:r>
              <w:rPr>
                <w:i w:val="0"/>
              </w:rPr>
              <w:t>包件号</w:t>
            </w:r>
          </w:p>
        </w:tc>
        <w:tc>
          <w:tcPr>
            <w:tcW w:w="1417" w:type="dxa"/>
            <w:vAlign w:val="center"/>
          </w:tcPr>
          <w:p>
            <w:pPr>
              <w:pStyle w:val="3"/>
              <w:spacing w:line="360" w:lineRule="exact"/>
              <w:ind w:left="0"/>
              <w:jc w:val="center"/>
              <w:rPr>
                <w:i w:val="0"/>
              </w:rPr>
            </w:pPr>
            <w:r>
              <w:rPr>
                <w:i w:val="0"/>
              </w:rPr>
              <w:t>汇入日期</w:t>
            </w:r>
          </w:p>
        </w:tc>
        <w:tc>
          <w:tcPr>
            <w:tcW w:w="1418" w:type="dxa"/>
            <w:vAlign w:val="center"/>
          </w:tcPr>
          <w:p>
            <w:pPr>
              <w:pStyle w:val="3"/>
              <w:spacing w:line="360" w:lineRule="exact"/>
              <w:ind w:left="0"/>
              <w:jc w:val="center"/>
              <w:rPr>
                <w:i w:val="0"/>
              </w:rPr>
            </w:pPr>
            <w:r>
              <w:rPr>
                <w:i w:val="0"/>
              </w:rPr>
              <w:t>账</w:t>
            </w:r>
            <w:r>
              <w:rPr>
                <w:rFonts w:hint="eastAsia"/>
                <w:i w:val="0"/>
              </w:rPr>
              <w:t>号</w:t>
            </w:r>
          </w:p>
        </w:tc>
        <w:tc>
          <w:tcPr>
            <w:tcW w:w="1701" w:type="dxa"/>
            <w:vAlign w:val="center"/>
          </w:tcPr>
          <w:p>
            <w:pPr>
              <w:pStyle w:val="3"/>
              <w:spacing w:line="360" w:lineRule="exact"/>
              <w:ind w:left="0"/>
              <w:jc w:val="center"/>
              <w:rPr>
                <w:i w:val="0"/>
              </w:rPr>
            </w:pPr>
            <w:r>
              <w:rPr>
                <w:rFonts w:hint="eastAsia"/>
                <w:i w:val="0"/>
              </w:rPr>
              <w:t>竞标</w:t>
            </w:r>
            <w:r>
              <w:rPr>
                <w:i w:val="0"/>
              </w:rPr>
              <w:t>人名称</w:t>
            </w:r>
          </w:p>
        </w:tc>
        <w:tc>
          <w:tcPr>
            <w:tcW w:w="1701" w:type="dxa"/>
            <w:vAlign w:val="center"/>
          </w:tcPr>
          <w:p>
            <w:pPr>
              <w:pStyle w:val="3"/>
              <w:spacing w:line="360" w:lineRule="exact"/>
              <w:ind w:left="0"/>
              <w:jc w:val="center"/>
              <w:rPr>
                <w:i w:val="0"/>
              </w:rPr>
            </w:pPr>
            <w:r>
              <w:rPr>
                <w:i w:val="0"/>
              </w:rPr>
              <w:t>开户行</w:t>
            </w:r>
          </w:p>
        </w:tc>
        <w:tc>
          <w:tcPr>
            <w:tcW w:w="1606" w:type="dxa"/>
            <w:vAlign w:val="center"/>
          </w:tcPr>
          <w:p>
            <w:pPr>
              <w:pStyle w:val="3"/>
              <w:spacing w:line="360" w:lineRule="exact"/>
              <w:ind w:left="0"/>
              <w:jc w:val="center"/>
              <w:rPr>
                <w:i w:val="0"/>
              </w:rPr>
            </w:pPr>
            <w:r>
              <w:rPr>
                <w:i w:val="0"/>
              </w:rPr>
              <w:t>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959" w:type="dxa"/>
            <w:vAlign w:val="center"/>
          </w:tcPr>
          <w:p>
            <w:pPr>
              <w:pStyle w:val="3"/>
              <w:spacing w:line="360" w:lineRule="exact"/>
              <w:ind w:left="0"/>
              <w:jc w:val="center"/>
              <w:rPr>
                <w:i w:val="0"/>
              </w:rPr>
            </w:pPr>
          </w:p>
        </w:tc>
        <w:tc>
          <w:tcPr>
            <w:tcW w:w="1417" w:type="dxa"/>
            <w:vAlign w:val="center"/>
          </w:tcPr>
          <w:p>
            <w:pPr>
              <w:pStyle w:val="3"/>
              <w:spacing w:line="360" w:lineRule="exact"/>
              <w:ind w:left="0"/>
              <w:jc w:val="center"/>
              <w:rPr>
                <w:i w:val="0"/>
              </w:rPr>
            </w:pPr>
          </w:p>
        </w:tc>
        <w:tc>
          <w:tcPr>
            <w:tcW w:w="1418" w:type="dxa"/>
            <w:vAlign w:val="center"/>
          </w:tcPr>
          <w:p>
            <w:pPr>
              <w:pStyle w:val="3"/>
              <w:spacing w:line="360" w:lineRule="exact"/>
              <w:ind w:left="0"/>
              <w:jc w:val="center"/>
              <w:rPr>
                <w:i w:val="0"/>
              </w:rPr>
            </w:pPr>
          </w:p>
        </w:tc>
        <w:tc>
          <w:tcPr>
            <w:tcW w:w="1701" w:type="dxa"/>
            <w:vAlign w:val="center"/>
          </w:tcPr>
          <w:p>
            <w:pPr>
              <w:pStyle w:val="3"/>
              <w:spacing w:line="360" w:lineRule="exact"/>
              <w:ind w:left="0"/>
              <w:jc w:val="center"/>
              <w:rPr>
                <w:i w:val="0"/>
              </w:rPr>
            </w:pPr>
          </w:p>
        </w:tc>
        <w:tc>
          <w:tcPr>
            <w:tcW w:w="1701" w:type="dxa"/>
            <w:vAlign w:val="center"/>
          </w:tcPr>
          <w:p>
            <w:pPr>
              <w:pStyle w:val="3"/>
              <w:spacing w:line="360" w:lineRule="exact"/>
              <w:ind w:left="0"/>
              <w:jc w:val="center"/>
              <w:rPr>
                <w:i w:val="0"/>
              </w:rPr>
            </w:pPr>
          </w:p>
        </w:tc>
        <w:tc>
          <w:tcPr>
            <w:tcW w:w="1606" w:type="dxa"/>
            <w:vAlign w:val="center"/>
          </w:tcPr>
          <w:p>
            <w:pPr>
              <w:pStyle w:val="3"/>
              <w:spacing w:line="360" w:lineRule="exact"/>
              <w:ind w:left="0"/>
              <w:jc w:val="center"/>
              <w:rPr>
                <w:i w:val="0"/>
              </w:rPr>
            </w:pPr>
          </w:p>
        </w:tc>
      </w:tr>
    </w:tbl>
    <w:p/>
    <w:p>
      <w:pPr>
        <w:rPr>
          <w:rFonts w:ascii="宋体" w:cs="宋体"/>
          <w:b/>
          <w:kern w:val="0"/>
          <w:sz w:val="28"/>
          <w:szCs w:val="21"/>
        </w:rPr>
        <w:sectPr>
          <w:pgSz w:w="11906" w:h="16838"/>
          <w:pgMar w:top="1361" w:right="1418" w:bottom="1247" w:left="1418" w:header="397" w:footer="992" w:gutter="0"/>
          <w:pgNumType w:start="1"/>
          <w:cols w:space="720" w:num="1"/>
          <w:titlePg/>
          <w:docGrid w:linePitch="312" w:charSpace="0"/>
        </w:sectPr>
      </w:pPr>
    </w:p>
    <w:p>
      <w:pPr>
        <w:pStyle w:val="2"/>
      </w:pPr>
      <w:bookmarkStart w:id="4" w:name="_Toc24394"/>
      <w:bookmarkStart w:id="5" w:name="_Toc432"/>
      <w:bookmarkStart w:id="6" w:name="_Toc75443571"/>
      <w:r>
        <w:rPr>
          <w:rFonts w:hint="eastAsia"/>
        </w:rPr>
        <w:t>附表2</w:t>
      </w:r>
      <w:r>
        <w:t xml:space="preserve"> </w:t>
      </w:r>
      <w:r>
        <w:rPr>
          <w:rFonts w:hint="eastAsia"/>
        </w:rPr>
        <w:t>物资需求一览表</w:t>
      </w:r>
      <w:bookmarkEnd w:id="3"/>
      <w:bookmarkEnd w:id="4"/>
      <w:bookmarkEnd w:id="5"/>
      <w:bookmarkEnd w:id="6"/>
    </w:p>
    <w:p/>
    <w:tbl>
      <w:tblPr>
        <w:tblStyle w:val="4"/>
        <w:tblpPr w:leftFromText="180" w:rightFromText="180" w:vertAnchor="text" w:horzAnchor="margin" w:tblpXSpec="center" w:tblpYSpec="bottom"/>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276"/>
        <w:gridCol w:w="904"/>
        <w:gridCol w:w="1963"/>
        <w:gridCol w:w="760"/>
        <w:gridCol w:w="963"/>
        <w:gridCol w:w="1868"/>
        <w:gridCol w:w="1011"/>
        <w:gridCol w:w="1319"/>
        <w:gridCol w:w="118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blHeader/>
          <w:jc w:val="center"/>
        </w:trPr>
        <w:tc>
          <w:tcPr>
            <w:tcW w:w="621" w:type="dxa"/>
            <w:vAlign w:val="center"/>
          </w:tcPr>
          <w:p>
            <w:pPr>
              <w:widowControl/>
              <w:jc w:val="center"/>
              <w:rPr>
                <w:rFonts w:ascii="宋体" w:cs="宋体"/>
                <w:b/>
                <w:bCs/>
                <w:kern w:val="0"/>
                <w:sz w:val="20"/>
                <w:szCs w:val="20"/>
              </w:rPr>
            </w:pPr>
            <w:r>
              <w:rPr>
                <w:rFonts w:hint="eastAsia" w:ascii="宋体" w:hAnsi="宋体" w:cs="宋体"/>
                <w:b/>
                <w:bCs/>
                <w:kern w:val="0"/>
                <w:sz w:val="20"/>
                <w:szCs w:val="20"/>
              </w:rPr>
              <w:t>序号</w:t>
            </w:r>
          </w:p>
        </w:tc>
        <w:tc>
          <w:tcPr>
            <w:tcW w:w="1276" w:type="dxa"/>
            <w:vAlign w:val="center"/>
          </w:tcPr>
          <w:p>
            <w:pPr>
              <w:widowControl/>
              <w:jc w:val="center"/>
              <w:rPr>
                <w:rFonts w:ascii="宋体" w:cs="宋体"/>
                <w:b/>
                <w:bCs/>
                <w:kern w:val="0"/>
                <w:sz w:val="20"/>
                <w:szCs w:val="20"/>
              </w:rPr>
            </w:pPr>
            <w:r>
              <w:rPr>
                <w:rFonts w:hint="eastAsia" w:ascii="宋体" w:hAnsi="宋体" w:cs="宋体"/>
                <w:b/>
                <w:bCs/>
                <w:kern w:val="0"/>
                <w:sz w:val="20"/>
                <w:szCs w:val="20"/>
              </w:rPr>
              <w:t>物资名称</w:t>
            </w:r>
          </w:p>
        </w:tc>
        <w:tc>
          <w:tcPr>
            <w:tcW w:w="904" w:type="dxa"/>
            <w:vAlign w:val="center"/>
          </w:tcPr>
          <w:p>
            <w:pPr>
              <w:widowControl/>
              <w:jc w:val="center"/>
              <w:rPr>
                <w:rFonts w:ascii="宋体" w:cs="宋体"/>
                <w:b/>
                <w:bCs/>
                <w:kern w:val="0"/>
                <w:sz w:val="20"/>
                <w:szCs w:val="20"/>
              </w:rPr>
            </w:pPr>
            <w:r>
              <w:rPr>
                <w:rFonts w:hint="eastAsia" w:ascii="宋体" w:hAnsi="宋体" w:cs="宋体"/>
                <w:b/>
                <w:bCs/>
                <w:kern w:val="0"/>
                <w:sz w:val="20"/>
                <w:szCs w:val="20"/>
              </w:rPr>
              <w:t>包件号</w:t>
            </w:r>
          </w:p>
        </w:tc>
        <w:tc>
          <w:tcPr>
            <w:tcW w:w="1963" w:type="dxa"/>
            <w:vAlign w:val="center"/>
          </w:tcPr>
          <w:p>
            <w:pPr>
              <w:widowControl/>
              <w:jc w:val="center"/>
              <w:rPr>
                <w:rFonts w:ascii="宋体" w:cs="宋体"/>
                <w:b/>
                <w:bCs/>
                <w:kern w:val="0"/>
                <w:sz w:val="20"/>
                <w:szCs w:val="20"/>
              </w:rPr>
            </w:pPr>
            <w:r>
              <w:rPr>
                <w:rFonts w:hint="eastAsia" w:ascii="宋体" w:hAnsi="宋体" w:cs="宋体"/>
                <w:b/>
                <w:bCs/>
                <w:kern w:val="0"/>
                <w:sz w:val="20"/>
                <w:szCs w:val="20"/>
              </w:rPr>
              <w:t>规格型号</w:t>
            </w:r>
          </w:p>
        </w:tc>
        <w:tc>
          <w:tcPr>
            <w:tcW w:w="760" w:type="dxa"/>
            <w:vAlign w:val="center"/>
          </w:tcPr>
          <w:p>
            <w:pPr>
              <w:widowControl/>
              <w:jc w:val="center"/>
              <w:rPr>
                <w:rFonts w:ascii="宋体" w:cs="宋体"/>
                <w:b/>
                <w:bCs/>
                <w:kern w:val="0"/>
                <w:sz w:val="20"/>
                <w:szCs w:val="20"/>
              </w:rPr>
            </w:pPr>
            <w:r>
              <w:rPr>
                <w:rFonts w:hint="eastAsia" w:ascii="宋体" w:hAnsi="宋体" w:cs="宋体"/>
                <w:b/>
                <w:bCs/>
                <w:kern w:val="0"/>
                <w:sz w:val="20"/>
                <w:szCs w:val="20"/>
              </w:rPr>
              <w:t>单位</w:t>
            </w:r>
          </w:p>
        </w:tc>
        <w:tc>
          <w:tcPr>
            <w:tcW w:w="963" w:type="dxa"/>
            <w:vAlign w:val="center"/>
          </w:tcPr>
          <w:p>
            <w:pPr>
              <w:widowControl/>
              <w:jc w:val="center"/>
              <w:rPr>
                <w:rFonts w:ascii="宋体" w:cs="宋体"/>
                <w:b/>
                <w:bCs/>
                <w:kern w:val="0"/>
                <w:sz w:val="20"/>
                <w:szCs w:val="20"/>
              </w:rPr>
            </w:pPr>
            <w:r>
              <w:rPr>
                <w:rFonts w:hint="eastAsia" w:ascii="宋体" w:hAnsi="宋体" w:cs="宋体"/>
                <w:b/>
                <w:bCs/>
                <w:kern w:val="0"/>
                <w:sz w:val="20"/>
                <w:szCs w:val="20"/>
              </w:rPr>
              <w:t>数</w:t>
            </w:r>
            <w:r>
              <w:rPr>
                <w:rFonts w:ascii="宋体" w:hAnsi="宋体" w:cs="宋体"/>
                <w:b/>
                <w:bCs/>
                <w:kern w:val="0"/>
                <w:sz w:val="20"/>
                <w:szCs w:val="20"/>
              </w:rPr>
              <w:t xml:space="preserve"> </w:t>
            </w:r>
            <w:r>
              <w:rPr>
                <w:rFonts w:hint="eastAsia" w:ascii="宋体" w:hAnsi="宋体" w:cs="宋体"/>
                <w:b/>
                <w:bCs/>
                <w:kern w:val="0"/>
                <w:sz w:val="20"/>
                <w:szCs w:val="20"/>
              </w:rPr>
              <w:t>量</w:t>
            </w:r>
          </w:p>
        </w:tc>
        <w:tc>
          <w:tcPr>
            <w:tcW w:w="1868" w:type="dxa"/>
            <w:vAlign w:val="center"/>
          </w:tcPr>
          <w:p>
            <w:pPr>
              <w:widowControl/>
              <w:jc w:val="center"/>
              <w:rPr>
                <w:rFonts w:ascii="宋体" w:cs="宋体"/>
                <w:b/>
                <w:bCs/>
                <w:kern w:val="0"/>
                <w:sz w:val="20"/>
                <w:szCs w:val="20"/>
              </w:rPr>
            </w:pPr>
            <w:r>
              <w:rPr>
                <w:rFonts w:hint="eastAsia" w:ascii="宋体" w:hAnsi="宋体" w:cs="宋体"/>
                <w:b/>
                <w:bCs/>
                <w:kern w:val="0"/>
                <w:sz w:val="20"/>
                <w:szCs w:val="20"/>
              </w:rPr>
              <w:t>交货地点</w:t>
            </w:r>
          </w:p>
        </w:tc>
        <w:tc>
          <w:tcPr>
            <w:tcW w:w="1011" w:type="dxa"/>
            <w:vAlign w:val="center"/>
          </w:tcPr>
          <w:p>
            <w:pPr>
              <w:widowControl/>
              <w:jc w:val="center"/>
              <w:rPr>
                <w:rFonts w:ascii="宋体" w:cs="宋体"/>
                <w:b/>
                <w:bCs/>
                <w:kern w:val="0"/>
                <w:sz w:val="20"/>
                <w:szCs w:val="20"/>
              </w:rPr>
            </w:pPr>
            <w:r>
              <w:rPr>
                <w:rFonts w:hint="eastAsia" w:ascii="宋体" w:hAnsi="宋体" w:cs="宋体"/>
                <w:b/>
                <w:bCs/>
                <w:kern w:val="0"/>
                <w:sz w:val="20"/>
                <w:szCs w:val="20"/>
              </w:rPr>
              <w:t>收货人</w:t>
            </w:r>
          </w:p>
        </w:tc>
        <w:tc>
          <w:tcPr>
            <w:tcW w:w="1319" w:type="dxa"/>
            <w:vAlign w:val="center"/>
          </w:tcPr>
          <w:p>
            <w:pPr>
              <w:widowControl/>
              <w:jc w:val="center"/>
              <w:rPr>
                <w:rFonts w:ascii="宋体" w:cs="宋体"/>
                <w:b/>
                <w:bCs/>
                <w:kern w:val="0"/>
                <w:sz w:val="20"/>
                <w:szCs w:val="20"/>
              </w:rPr>
            </w:pPr>
            <w:r>
              <w:rPr>
                <w:rFonts w:hint="eastAsia" w:ascii="宋体" w:hAnsi="宋体" w:cs="宋体"/>
                <w:b/>
                <w:bCs/>
                <w:kern w:val="0"/>
                <w:sz w:val="20"/>
                <w:szCs w:val="20"/>
              </w:rPr>
              <w:t>交货状态</w:t>
            </w:r>
          </w:p>
        </w:tc>
        <w:tc>
          <w:tcPr>
            <w:tcW w:w="1189" w:type="dxa"/>
            <w:vAlign w:val="center"/>
          </w:tcPr>
          <w:p>
            <w:pPr>
              <w:widowControl/>
              <w:jc w:val="center"/>
              <w:rPr>
                <w:rFonts w:ascii="宋体" w:cs="宋体"/>
                <w:b/>
                <w:bCs/>
                <w:kern w:val="0"/>
                <w:sz w:val="20"/>
                <w:szCs w:val="20"/>
              </w:rPr>
            </w:pPr>
            <w:r>
              <w:rPr>
                <w:rFonts w:hint="eastAsia" w:ascii="宋体" w:hAnsi="宋体" w:cs="宋体"/>
                <w:b/>
                <w:bCs/>
                <w:kern w:val="0"/>
                <w:sz w:val="20"/>
                <w:szCs w:val="20"/>
              </w:rPr>
              <w:t>交货条件</w:t>
            </w:r>
          </w:p>
        </w:tc>
        <w:tc>
          <w:tcPr>
            <w:tcW w:w="1275" w:type="dxa"/>
            <w:vAlign w:val="center"/>
          </w:tcPr>
          <w:p>
            <w:pPr>
              <w:widowControl/>
              <w:jc w:val="center"/>
              <w:rPr>
                <w:rFonts w:ascii="宋体" w:cs="宋体"/>
                <w:b/>
                <w:bCs/>
                <w:kern w:val="0"/>
                <w:sz w:val="20"/>
                <w:szCs w:val="20"/>
              </w:rPr>
            </w:pPr>
            <w:r>
              <w:rPr>
                <w:rFonts w:hint="eastAsia" w:ascii="宋体" w:hAnsi="宋体" w:cs="宋体"/>
                <w:b/>
                <w:bCs/>
                <w:kern w:val="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ascii="宋体" w:cs="宋体"/>
                <w:kern w:val="0"/>
                <w:sz w:val="20"/>
                <w:szCs w:val="20"/>
              </w:rPr>
              <w:t>1</w:t>
            </w:r>
          </w:p>
        </w:tc>
        <w:tc>
          <w:tcPr>
            <w:tcW w:w="1276" w:type="dxa"/>
            <w:vMerge w:val="restart"/>
            <w:vAlign w:val="center"/>
          </w:tcPr>
          <w:p>
            <w:pPr>
              <w:widowControl/>
              <w:jc w:val="center"/>
              <w:rPr>
                <w:rFonts w:ascii="宋体" w:cs="宋体"/>
                <w:kern w:val="0"/>
                <w:sz w:val="20"/>
                <w:szCs w:val="20"/>
              </w:rPr>
            </w:pPr>
            <w:r>
              <w:rPr>
                <w:rFonts w:ascii="宋体" w:cs="宋体"/>
                <w:kern w:val="0"/>
                <w:sz w:val="20"/>
                <w:szCs w:val="20"/>
              </w:rPr>
              <w:t>商品混凝土</w:t>
            </w:r>
          </w:p>
        </w:tc>
        <w:tc>
          <w:tcPr>
            <w:tcW w:w="904" w:type="dxa"/>
            <w:vMerge w:val="restart"/>
            <w:vAlign w:val="center"/>
          </w:tcPr>
          <w:p>
            <w:pPr>
              <w:widowControl/>
              <w:jc w:val="center"/>
              <w:rPr>
                <w:rFonts w:ascii="宋体" w:cs="宋体"/>
                <w:kern w:val="0"/>
                <w:sz w:val="20"/>
                <w:szCs w:val="20"/>
              </w:rPr>
            </w:pPr>
            <w:r>
              <w:rPr>
                <w:rFonts w:hint="eastAsia" w:ascii="宋体" w:cs="宋体"/>
                <w:kern w:val="0"/>
                <w:sz w:val="20"/>
                <w:szCs w:val="20"/>
              </w:rPr>
              <w:t>SH0</w:t>
            </w:r>
            <w:r>
              <w:rPr>
                <w:rFonts w:ascii="宋体" w:cs="宋体"/>
                <w:kern w:val="0"/>
                <w:sz w:val="20"/>
                <w:szCs w:val="20"/>
              </w:rPr>
              <w:t>1</w:t>
            </w:r>
          </w:p>
        </w:tc>
        <w:tc>
          <w:tcPr>
            <w:tcW w:w="1963" w:type="dxa"/>
            <w:vAlign w:val="center"/>
          </w:tcPr>
          <w:p>
            <w:pPr>
              <w:widowControl/>
              <w:jc w:val="center"/>
              <w:textAlignment w:val="center"/>
              <w:rPr>
                <w:rFonts w:ascii="宋体" w:cs="宋体"/>
                <w:kern w:val="0"/>
                <w:sz w:val="20"/>
                <w:szCs w:val="20"/>
              </w:rPr>
            </w:pPr>
            <w:r>
              <w:rPr>
                <w:rFonts w:hint="eastAsia" w:ascii="宋体" w:hAnsi="宋体" w:cs="宋体"/>
                <w:kern w:val="0"/>
                <w:sz w:val="18"/>
                <w:szCs w:val="18"/>
                <w:lang w:bidi="ar"/>
              </w:rPr>
              <w:t>C15混凝土</w:t>
            </w:r>
          </w:p>
        </w:tc>
        <w:tc>
          <w:tcPr>
            <w:tcW w:w="760" w:type="dxa"/>
            <w:vMerge w:val="restart"/>
            <w:vAlign w:val="center"/>
          </w:tcPr>
          <w:p>
            <w:pPr>
              <w:widowControl/>
              <w:jc w:val="center"/>
              <w:rPr>
                <w:rFonts w:ascii="宋体" w:cs="宋体"/>
                <w:kern w:val="0"/>
                <w:sz w:val="20"/>
                <w:szCs w:val="20"/>
              </w:rPr>
            </w:pPr>
            <w:r>
              <w:rPr>
                <w:rFonts w:ascii="宋体" w:cs="宋体"/>
                <w:kern w:val="0"/>
                <w:sz w:val="20"/>
                <w:szCs w:val="20"/>
              </w:rPr>
              <w:t>m</w:t>
            </w:r>
            <w:r>
              <w:rPr>
                <w:rFonts w:hint="eastAsia" w:ascii="宋体" w:cs="宋体"/>
                <w:kern w:val="0"/>
                <w:sz w:val="20"/>
                <w:szCs w:val="20"/>
              </w:rPr>
              <w:t>³</w:t>
            </w:r>
          </w:p>
        </w:tc>
        <w:tc>
          <w:tcPr>
            <w:tcW w:w="963" w:type="dxa"/>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300</w:t>
            </w:r>
          </w:p>
        </w:tc>
        <w:tc>
          <w:tcPr>
            <w:tcW w:w="1868" w:type="dxa"/>
            <w:vMerge w:val="restart"/>
            <w:vAlign w:val="center"/>
          </w:tcPr>
          <w:p>
            <w:pPr>
              <w:widowControl/>
              <w:jc w:val="center"/>
              <w:rPr>
                <w:rFonts w:ascii="宋体" w:cs="宋体"/>
                <w:kern w:val="0"/>
                <w:sz w:val="20"/>
                <w:szCs w:val="20"/>
              </w:rPr>
            </w:pPr>
            <w:r>
              <w:rPr>
                <w:rFonts w:hint="eastAsia" w:ascii="宋体" w:cs="宋体"/>
                <w:kern w:val="0"/>
                <w:sz w:val="20"/>
                <w:szCs w:val="20"/>
              </w:rPr>
              <w:t>宿连航道桥梁工程施工项目SL-QL-SG2标项目经理部</w:t>
            </w:r>
          </w:p>
        </w:tc>
        <w:tc>
          <w:tcPr>
            <w:tcW w:w="1011" w:type="dxa"/>
            <w:vMerge w:val="restart"/>
            <w:vAlign w:val="center"/>
          </w:tcPr>
          <w:p>
            <w:pPr>
              <w:widowControl/>
              <w:jc w:val="center"/>
              <w:rPr>
                <w:rFonts w:ascii="宋体" w:cs="宋体"/>
                <w:kern w:val="0"/>
                <w:sz w:val="20"/>
                <w:szCs w:val="20"/>
              </w:rPr>
            </w:pPr>
            <w:r>
              <w:rPr>
                <w:rFonts w:hint="eastAsia" w:ascii="宋体" w:cs="宋体"/>
                <w:kern w:val="0"/>
                <w:sz w:val="20"/>
                <w:szCs w:val="20"/>
              </w:rPr>
              <w:t>陈亮</w:t>
            </w:r>
          </w:p>
        </w:tc>
        <w:tc>
          <w:tcPr>
            <w:tcW w:w="1319" w:type="dxa"/>
            <w:vMerge w:val="restart"/>
            <w:vAlign w:val="center"/>
          </w:tcPr>
          <w:p>
            <w:pPr>
              <w:widowControl/>
              <w:jc w:val="center"/>
              <w:rPr>
                <w:rFonts w:ascii="宋体" w:cs="宋体"/>
                <w:kern w:val="0"/>
                <w:sz w:val="20"/>
                <w:szCs w:val="20"/>
              </w:rPr>
            </w:pPr>
            <w:r>
              <w:rPr>
                <w:rFonts w:hint="eastAsia"/>
                <w:sz w:val="20"/>
                <w:szCs w:val="20"/>
              </w:rPr>
              <w:t>符合竞标文件要求</w:t>
            </w:r>
          </w:p>
        </w:tc>
        <w:tc>
          <w:tcPr>
            <w:tcW w:w="1189" w:type="dxa"/>
            <w:vMerge w:val="restart"/>
            <w:vAlign w:val="center"/>
          </w:tcPr>
          <w:p>
            <w:pPr>
              <w:widowControl/>
              <w:jc w:val="center"/>
              <w:rPr>
                <w:rFonts w:ascii="宋体" w:cs="宋体"/>
                <w:kern w:val="0"/>
                <w:sz w:val="20"/>
                <w:szCs w:val="20"/>
              </w:rPr>
            </w:pPr>
            <w:r>
              <w:rPr>
                <w:rFonts w:hint="eastAsia"/>
                <w:sz w:val="20"/>
                <w:szCs w:val="20"/>
              </w:rPr>
              <w:t>符合竞标文件要求</w:t>
            </w:r>
          </w:p>
        </w:tc>
        <w:tc>
          <w:tcPr>
            <w:tcW w:w="1275" w:type="dxa"/>
            <w:vMerge w:val="restart"/>
            <w:vAlign w:val="center"/>
          </w:tcPr>
          <w:p>
            <w:pPr>
              <w:widowControl/>
              <w:jc w:val="center"/>
              <w:rPr>
                <w:rFonts w:ascii="宋体" w:cs="宋体"/>
                <w:kern w:val="0"/>
                <w:sz w:val="20"/>
                <w:szCs w:val="20"/>
              </w:rPr>
            </w:pPr>
            <w:r>
              <w:rPr>
                <w:rFonts w:ascii="宋体" w:cs="宋体"/>
                <w:kern w:val="0"/>
                <w:sz w:val="20"/>
                <w:szCs w:val="20"/>
              </w:rPr>
              <w:t>以通知为准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2</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r>
              <w:rPr>
                <w:rFonts w:hint="eastAsia" w:ascii="宋体" w:hAnsi="宋体" w:cs="宋体"/>
                <w:kern w:val="0"/>
                <w:sz w:val="18"/>
                <w:szCs w:val="18"/>
                <w:lang w:bidi="ar"/>
              </w:rPr>
              <w:t>C20混凝土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7800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sz w:val="20"/>
                <w:szCs w:val="20"/>
              </w:rPr>
            </w:pPr>
          </w:p>
        </w:tc>
        <w:tc>
          <w:tcPr>
            <w:tcW w:w="1189" w:type="dxa"/>
            <w:vMerge w:val="continue"/>
            <w:vAlign w:val="center"/>
          </w:tcPr>
          <w:p>
            <w:pPr>
              <w:widowControl/>
              <w:jc w:val="center"/>
              <w:rPr>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3</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r>
              <w:rPr>
                <w:rFonts w:hint="eastAsia" w:ascii="宋体" w:hAnsi="宋体" w:cs="宋体"/>
                <w:kern w:val="0"/>
                <w:sz w:val="18"/>
                <w:szCs w:val="18"/>
                <w:lang w:bidi="ar"/>
              </w:rPr>
              <w:t>C25混凝土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9700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sz w:val="20"/>
                <w:szCs w:val="20"/>
              </w:rPr>
            </w:pPr>
          </w:p>
        </w:tc>
        <w:tc>
          <w:tcPr>
            <w:tcW w:w="1189" w:type="dxa"/>
            <w:vMerge w:val="continue"/>
            <w:vAlign w:val="center"/>
          </w:tcPr>
          <w:p>
            <w:pPr>
              <w:widowControl/>
              <w:jc w:val="center"/>
              <w:rPr>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4</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r>
              <w:rPr>
                <w:rFonts w:hint="eastAsia" w:ascii="宋体" w:hAnsi="宋体" w:cs="宋体"/>
                <w:kern w:val="0"/>
                <w:sz w:val="18"/>
                <w:szCs w:val="18"/>
                <w:lang w:bidi="ar"/>
              </w:rPr>
              <w:t>C30混凝土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22000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sz w:val="20"/>
                <w:szCs w:val="20"/>
              </w:rPr>
            </w:pPr>
          </w:p>
        </w:tc>
        <w:tc>
          <w:tcPr>
            <w:tcW w:w="1189" w:type="dxa"/>
            <w:vMerge w:val="continue"/>
            <w:vAlign w:val="center"/>
          </w:tcPr>
          <w:p>
            <w:pPr>
              <w:widowControl/>
              <w:jc w:val="center"/>
              <w:rPr>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5</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r>
              <w:rPr>
                <w:rFonts w:hint="eastAsia" w:ascii="宋体" w:hAnsi="宋体" w:cs="宋体"/>
                <w:kern w:val="0"/>
                <w:sz w:val="18"/>
                <w:szCs w:val="18"/>
                <w:lang w:bidi="ar"/>
              </w:rPr>
              <w:t>C30水下混凝土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15000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sz w:val="20"/>
                <w:szCs w:val="20"/>
              </w:rPr>
            </w:pPr>
          </w:p>
        </w:tc>
        <w:tc>
          <w:tcPr>
            <w:tcW w:w="1189" w:type="dxa"/>
            <w:vMerge w:val="continue"/>
            <w:vAlign w:val="center"/>
          </w:tcPr>
          <w:p>
            <w:pPr>
              <w:widowControl/>
              <w:jc w:val="center"/>
              <w:rPr>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6</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r>
              <w:rPr>
                <w:rFonts w:hint="eastAsia" w:ascii="宋体" w:hAnsi="宋体" w:cs="宋体"/>
                <w:kern w:val="0"/>
                <w:sz w:val="18"/>
                <w:szCs w:val="18"/>
                <w:lang w:bidi="ar"/>
              </w:rPr>
              <w:t>C35混凝土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10520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sz w:val="20"/>
                <w:szCs w:val="20"/>
              </w:rPr>
            </w:pPr>
          </w:p>
        </w:tc>
        <w:tc>
          <w:tcPr>
            <w:tcW w:w="1189" w:type="dxa"/>
            <w:vMerge w:val="continue"/>
            <w:vAlign w:val="center"/>
          </w:tcPr>
          <w:p>
            <w:pPr>
              <w:widowControl/>
              <w:jc w:val="center"/>
              <w:rPr>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7</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 w:val="20"/>
                <w:szCs w:val="20"/>
              </w:rPr>
            </w:pPr>
            <w:r>
              <w:rPr>
                <w:rFonts w:hint="eastAsia" w:ascii="宋体" w:hAnsi="宋体" w:cs="宋体"/>
                <w:kern w:val="0"/>
                <w:sz w:val="18"/>
                <w:szCs w:val="18"/>
                <w:lang w:bidi="ar"/>
              </w:rPr>
              <w:t>C40混凝土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2600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rFonts w:ascii="宋体" w:cs="宋体"/>
                <w:kern w:val="0"/>
                <w:sz w:val="20"/>
                <w:szCs w:val="20"/>
              </w:rPr>
            </w:pPr>
          </w:p>
        </w:tc>
        <w:tc>
          <w:tcPr>
            <w:tcW w:w="1189" w:type="dxa"/>
            <w:vMerge w:val="continue"/>
            <w:vAlign w:val="center"/>
          </w:tcPr>
          <w:p>
            <w:pPr>
              <w:widowControl/>
              <w:jc w:val="center"/>
              <w:rPr>
                <w:rFonts w:ascii="宋体" w:cs="宋体"/>
                <w:kern w:val="0"/>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21" w:type="dxa"/>
            <w:vAlign w:val="center"/>
          </w:tcPr>
          <w:p>
            <w:pPr>
              <w:widowControl/>
              <w:jc w:val="center"/>
              <w:rPr>
                <w:rFonts w:ascii="宋体" w:cs="宋体"/>
                <w:kern w:val="0"/>
                <w:sz w:val="20"/>
                <w:szCs w:val="20"/>
              </w:rPr>
            </w:pPr>
            <w:r>
              <w:rPr>
                <w:rFonts w:hint="eastAsia" w:ascii="宋体" w:cs="宋体"/>
                <w:kern w:val="0"/>
                <w:sz w:val="20"/>
                <w:szCs w:val="20"/>
              </w:rPr>
              <w:t>8</w:t>
            </w:r>
          </w:p>
        </w:tc>
        <w:tc>
          <w:tcPr>
            <w:tcW w:w="1276" w:type="dxa"/>
            <w:vMerge w:val="continue"/>
            <w:vAlign w:val="center"/>
          </w:tcPr>
          <w:p>
            <w:pPr>
              <w:widowControl/>
              <w:jc w:val="center"/>
              <w:rPr>
                <w:rFonts w:ascii="宋体" w:cs="宋体"/>
                <w:kern w:val="0"/>
                <w:sz w:val="20"/>
                <w:szCs w:val="20"/>
              </w:rPr>
            </w:pPr>
          </w:p>
        </w:tc>
        <w:tc>
          <w:tcPr>
            <w:tcW w:w="904" w:type="dxa"/>
            <w:vMerge w:val="continue"/>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 w:val="20"/>
                <w:szCs w:val="20"/>
              </w:rPr>
            </w:pPr>
            <w:r>
              <w:rPr>
                <w:rFonts w:hint="eastAsia" w:ascii="宋体" w:hAnsi="宋体" w:cs="宋体"/>
                <w:kern w:val="0"/>
                <w:sz w:val="18"/>
                <w:szCs w:val="18"/>
                <w:lang w:bidi="ar"/>
              </w:rPr>
              <w:t>C50混凝土</w:t>
            </w:r>
          </w:p>
        </w:tc>
        <w:tc>
          <w:tcPr>
            <w:tcW w:w="760" w:type="dxa"/>
            <w:vMerge w:val="continue"/>
            <w:vAlign w:val="center"/>
          </w:tcPr>
          <w:p>
            <w:pPr>
              <w:widowControl/>
              <w:jc w:val="center"/>
              <w:rPr>
                <w:rFonts w:ascii="宋体" w:cs="宋体"/>
                <w:kern w:val="0"/>
                <w:sz w:val="20"/>
                <w:szCs w:val="20"/>
              </w:rPr>
            </w:pPr>
          </w:p>
        </w:tc>
        <w:tc>
          <w:tcPr>
            <w:tcW w:w="963" w:type="dxa"/>
            <w:vAlign w:val="center"/>
          </w:tcPr>
          <w:p>
            <w:pPr>
              <w:widowControl/>
              <w:jc w:val="center"/>
              <w:textAlignment w:val="center"/>
              <w:rPr>
                <w:rFonts w:ascii="宋体" w:hAnsi="宋体" w:cs="宋体"/>
                <w:sz w:val="18"/>
                <w:szCs w:val="18"/>
              </w:rPr>
            </w:pPr>
            <w:r>
              <w:rPr>
                <w:rFonts w:hint="eastAsia" w:ascii="宋体" w:hAnsi="宋体" w:cs="宋体"/>
                <w:sz w:val="18"/>
                <w:szCs w:val="18"/>
              </w:rPr>
              <w:t>22080</w:t>
            </w:r>
          </w:p>
        </w:tc>
        <w:tc>
          <w:tcPr>
            <w:tcW w:w="1868" w:type="dxa"/>
            <w:vMerge w:val="continue"/>
            <w:vAlign w:val="center"/>
          </w:tcPr>
          <w:p>
            <w:pPr>
              <w:widowControl/>
              <w:jc w:val="center"/>
              <w:rPr>
                <w:rFonts w:ascii="宋体" w:cs="宋体"/>
                <w:kern w:val="0"/>
                <w:sz w:val="20"/>
                <w:szCs w:val="20"/>
              </w:rPr>
            </w:pPr>
          </w:p>
        </w:tc>
        <w:tc>
          <w:tcPr>
            <w:tcW w:w="1011" w:type="dxa"/>
            <w:vMerge w:val="continue"/>
            <w:vAlign w:val="center"/>
          </w:tcPr>
          <w:p>
            <w:pPr>
              <w:widowControl/>
              <w:jc w:val="center"/>
              <w:rPr>
                <w:rFonts w:ascii="宋体" w:cs="宋体"/>
                <w:kern w:val="0"/>
                <w:sz w:val="20"/>
                <w:szCs w:val="20"/>
              </w:rPr>
            </w:pPr>
          </w:p>
        </w:tc>
        <w:tc>
          <w:tcPr>
            <w:tcW w:w="1319" w:type="dxa"/>
            <w:vMerge w:val="continue"/>
            <w:vAlign w:val="center"/>
          </w:tcPr>
          <w:p>
            <w:pPr>
              <w:widowControl/>
              <w:jc w:val="center"/>
              <w:rPr>
                <w:rFonts w:ascii="宋体" w:cs="宋体"/>
                <w:kern w:val="0"/>
                <w:sz w:val="20"/>
                <w:szCs w:val="20"/>
              </w:rPr>
            </w:pPr>
          </w:p>
        </w:tc>
        <w:tc>
          <w:tcPr>
            <w:tcW w:w="1189" w:type="dxa"/>
            <w:vMerge w:val="continue"/>
            <w:vAlign w:val="center"/>
          </w:tcPr>
          <w:p>
            <w:pPr>
              <w:widowControl/>
              <w:jc w:val="center"/>
              <w:rPr>
                <w:rFonts w:ascii="宋体" w:cs="宋体"/>
                <w:kern w:val="0"/>
                <w:sz w:val="20"/>
                <w:szCs w:val="20"/>
              </w:rPr>
            </w:pPr>
          </w:p>
        </w:tc>
        <w:tc>
          <w:tcPr>
            <w:tcW w:w="1275" w:type="dxa"/>
            <w:vMerge w:val="continue"/>
            <w:vAlign w:val="center"/>
          </w:tcPr>
          <w:p>
            <w:pPr>
              <w:widowControl/>
              <w:jc w:val="center"/>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jc w:val="center"/>
        </w:trPr>
        <w:tc>
          <w:tcPr>
            <w:tcW w:w="621" w:type="dxa"/>
            <w:vAlign w:val="center"/>
          </w:tcPr>
          <w:p>
            <w:pPr>
              <w:widowControl/>
              <w:jc w:val="center"/>
              <w:rPr>
                <w:rFonts w:ascii="宋体" w:cs="宋体"/>
                <w:kern w:val="0"/>
                <w:sz w:val="20"/>
                <w:szCs w:val="20"/>
              </w:rPr>
            </w:pPr>
          </w:p>
        </w:tc>
        <w:tc>
          <w:tcPr>
            <w:tcW w:w="1276" w:type="dxa"/>
            <w:vAlign w:val="center"/>
          </w:tcPr>
          <w:p>
            <w:pPr>
              <w:widowControl/>
              <w:jc w:val="center"/>
              <w:rPr>
                <w:rFonts w:ascii="宋体" w:cs="宋体"/>
                <w:kern w:val="0"/>
                <w:sz w:val="20"/>
                <w:szCs w:val="20"/>
              </w:rPr>
            </w:pPr>
            <w:r>
              <w:rPr>
                <w:rFonts w:hint="eastAsia" w:ascii="宋体" w:cs="宋体"/>
                <w:kern w:val="0"/>
                <w:sz w:val="20"/>
                <w:szCs w:val="20"/>
              </w:rPr>
              <w:t>合计</w:t>
            </w:r>
          </w:p>
        </w:tc>
        <w:tc>
          <w:tcPr>
            <w:tcW w:w="904" w:type="dxa"/>
            <w:vAlign w:val="center"/>
          </w:tcPr>
          <w:p>
            <w:pPr>
              <w:widowControl/>
              <w:jc w:val="center"/>
              <w:rPr>
                <w:rFonts w:ascii="宋体" w:cs="宋体"/>
                <w:kern w:val="0"/>
                <w:sz w:val="20"/>
                <w:szCs w:val="20"/>
              </w:rPr>
            </w:pPr>
          </w:p>
        </w:tc>
        <w:tc>
          <w:tcPr>
            <w:tcW w:w="1963" w:type="dxa"/>
            <w:vAlign w:val="center"/>
          </w:tcPr>
          <w:p>
            <w:pPr>
              <w:widowControl/>
              <w:jc w:val="center"/>
              <w:textAlignment w:val="center"/>
              <w:rPr>
                <w:rFonts w:ascii="宋体" w:cs="宋体"/>
                <w:kern w:val="0"/>
                <w:szCs w:val="21"/>
              </w:rPr>
            </w:pPr>
          </w:p>
        </w:tc>
        <w:tc>
          <w:tcPr>
            <w:tcW w:w="760" w:type="dxa"/>
            <w:vAlign w:val="center"/>
          </w:tcPr>
          <w:p>
            <w:pPr>
              <w:widowControl/>
              <w:jc w:val="center"/>
              <w:rPr>
                <w:rFonts w:ascii="宋体" w:cs="宋体"/>
                <w:kern w:val="0"/>
                <w:sz w:val="20"/>
                <w:szCs w:val="20"/>
              </w:rPr>
            </w:pPr>
            <w:r>
              <w:rPr>
                <w:rFonts w:ascii="宋体" w:cs="宋体"/>
                <w:kern w:val="0"/>
                <w:sz w:val="20"/>
                <w:szCs w:val="20"/>
              </w:rPr>
              <w:t>m</w:t>
            </w:r>
            <w:r>
              <w:rPr>
                <w:rFonts w:hint="eastAsia" w:ascii="宋体" w:cs="宋体"/>
                <w:kern w:val="0"/>
                <w:sz w:val="20"/>
                <w:szCs w:val="20"/>
              </w:rPr>
              <w:t>³</w:t>
            </w:r>
          </w:p>
        </w:tc>
        <w:tc>
          <w:tcPr>
            <w:tcW w:w="963" w:type="dxa"/>
            <w:vAlign w:val="center"/>
          </w:tcPr>
          <w:p>
            <w:pPr>
              <w:widowControl/>
              <w:jc w:val="center"/>
              <w:textAlignment w:val="center"/>
              <w:rPr>
                <w:rFonts w:ascii="宋体" w:cs="宋体"/>
                <w:kern w:val="0"/>
                <w:sz w:val="20"/>
                <w:szCs w:val="20"/>
              </w:rPr>
            </w:pPr>
            <w:r>
              <w:rPr>
                <w:rFonts w:hint="eastAsia" w:ascii="宋体" w:cs="宋体"/>
                <w:kern w:val="0"/>
                <w:sz w:val="18"/>
                <w:szCs w:val="18"/>
              </w:rPr>
              <w:t>90000</w:t>
            </w:r>
          </w:p>
        </w:tc>
        <w:tc>
          <w:tcPr>
            <w:tcW w:w="1868" w:type="dxa"/>
            <w:vAlign w:val="center"/>
          </w:tcPr>
          <w:p>
            <w:pPr>
              <w:widowControl/>
              <w:jc w:val="center"/>
              <w:rPr>
                <w:rFonts w:ascii="宋体" w:cs="宋体"/>
                <w:kern w:val="0"/>
                <w:sz w:val="20"/>
                <w:szCs w:val="20"/>
              </w:rPr>
            </w:pPr>
          </w:p>
        </w:tc>
        <w:tc>
          <w:tcPr>
            <w:tcW w:w="1011" w:type="dxa"/>
            <w:vAlign w:val="center"/>
          </w:tcPr>
          <w:p>
            <w:pPr>
              <w:widowControl/>
              <w:jc w:val="center"/>
              <w:rPr>
                <w:rFonts w:ascii="宋体" w:cs="宋体"/>
                <w:kern w:val="0"/>
                <w:sz w:val="20"/>
                <w:szCs w:val="20"/>
              </w:rPr>
            </w:pPr>
          </w:p>
        </w:tc>
        <w:tc>
          <w:tcPr>
            <w:tcW w:w="1319" w:type="dxa"/>
            <w:vAlign w:val="center"/>
          </w:tcPr>
          <w:p>
            <w:pPr>
              <w:widowControl/>
              <w:jc w:val="center"/>
              <w:rPr>
                <w:rFonts w:ascii="宋体" w:cs="宋体"/>
                <w:kern w:val="0"/>
                <w:sz w:val="20"/>
                <w:szCs w:val="20"/>
              </w:rPr>
            </w:pPr>
          </w:p>
        </w:tc>
        <w:tc>
          <w:tcPr>
            <w:tcW w:w="1189" w:type="dxa"/>
            <w:vAlign w:val="center"/>
          </w:tcPr>
          <w:p>
            <w:pPr>
              <w:widowControl/>
              <w:jc w:val="center"/>
              <w:rPr>
                <w:rFonts w:ascii="宋体" w:cs="宋体"/>
                <w:kern w:val="0"/>
                <w:sz w:val="20"/>
                <w:szCs w:val="20"/>
              </w:rPr>
            </w:pPr>
          </w:p>
        </w:tc>
        <w:tc>
          <w:tcPr>
            <w:tcW w:w="1275" w:type="dxa"/>
            <w:vAlign w:val="center"/>
          </w:tcPr>
          <w:p>
            <w:pPr>
              <w:widowControl/>
              <w:jc w:val="center"/>
              <w:rPr>
                <w:rFonts w:ascii="宋体" w:cs="宋体"/>
                <w:kern w:val="0"/>
                <w:sz w:val="20"/>
                <w:szCs w:val="20"/>
              </w:rPr>
            </w:pPr>
          </w:p>
        </w:tc>
      </w:tr>
    </w:tbl>
    <w:p>
      <w:pPr>
        <w:widowControl/>
        <w:spacing w:line="276" w:lineRule="auto"/>
        <w:jc w:val="left"/>
        <w:rPr>
          <w:rFonts w:ascii="宋体" w:hAnsi="宋体" w:cs="宋体"/>
          <w:kern w:val="0"/>
          <w:szCs w:val="21"/>
        </w:rPr>
      </w:pPr>
    </w:p>
    <w:p>
      <w:r>
        <w:rPr>
          <w:rFonts w:hint="eastAsia" w:ascii="宋体" w:hAnsi="宋体" w:cs="宋体"/>
          <w:kern w:val="0"/>
          <w:szCs w:val="21"/>
        </w:rPr>
        <w:t>备注：以上物资材料数量、规格、型号在实施阶段可能有一定调整，最终数量、规格、型号应以买方下达的供货计划为准。</w:t>
      </w:r>
      <w:bookmarkStart w:id="7" w:name="_GoBack"/>
      <w:bookmarkEnd w:id="7"/>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E0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oc 3"/>
    <w:basedOn w:val="1"/>
    <w:next w:val="1"/>
    <w:qFormat/>
    <w:uiPriority w:val="39"/>
    <w:pPr>
      <w:ind w:left="420"/>
      <w:jc w:val="left"/>
    </w:pPr>
    <w:rPr>
      <w:i/>
      <w:iCs/>
      <w:sz w:val="20"/>
      <w:szCs w:val="20"/>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2021-08-20T02:26:22Z</dcterms:created>
  <dc:creator>Administrator</dc:creator>
  <cp:lastModifiedBy>地表最强杰</cp:lastModifiedBy>
  <dcterms:modified xsi:type="dcterms:W3CDTF">2021-08-20T02:27:05Z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